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3B" w:rsidRPr="006D399A" w:rsidRDefault="004B6B3B" w:rsidP="004B6B3B">
      <w:pPr>
        <w:spacing w:line="400" w:lineRule="exact"/>
        <w:ind w:firstLine="630"/>
        <w:rPr>
          <w:rFonts w:eastAsia="仿宋_GB2312"/>
          <w:b/>
          <w:kern w:val="0"/>
          <w:sz w:val="32"/>
          <w:szCs w:val="32"/>
          <w:shd w:val="clear" w:color="auto" w:fill="FFFFFF"/>
        </w:rPr>
      </w:pPr>
      <w:r w:rsidRPr="006D399A">
        <w:rPr>
          <w:rFonts w:eastAsia="仿宋_GB2312"/>
          <w:b/>
          <w:kern w:val="0"/>
          <w:sz w:val="32"/>
          <w:szCs w:val="32"/>
          <w:shd w:val="clear" w:color="auto" w:fill="FFFFFF"/>
        </w:rPr>
        <w:t>附件</w:t>
      </w:r>
      <w:r w:rsidRPr="006D399A">
        <w:rPr>
          <w:rFonts w:eastAsia="仿宋_GB2312"/>
          <w:b/>
          <w:kern w:val="0"/>
          <w:sz w:val="32"/>
          <w:szCs w:val="32"/>
          <w:shd w:val="clear" w:color="auto" w:fill="FFFFFF"/>
        </w:rPr>
        <w:t>1</w:t>
      </w:r>
    </w:p>
    <w:p w:rsidR="004B6B3B" w:rsidRPr="00A2561E" w:rsidRDefault="004B6B3B" w:rsidP="004B6B3B">
      <w:pPr>
        <w:pStyle w:val="a5"/>
        <w:spacing w:before="600" w:beforeAutospacing="0" w:after="0" w:afterAutospacing="0" w:line="200" w:lineRule="exact"/>
        <w:ind w:firstLine="420"/>
        <w:jc w:val="center"/>
        <w:rPr>
          <w:rFonts w:ascii="Times New Roman" w:eastAsia="黑体" w:hAnsi="Times New Roman" w:cs="Times New Roman"/>
          <w:b/>
          <w:bCs/>
          <w:color w:val="auto"/>
          <w:sz w:val="44"/>
          <w:szCs w:val="44"/>
          <w:shd w:val="clear" w:color="auto" w:fill="FFFFFF"/>
        </w:rPr>
      </w:pPr>
      <w:r w:rsidRPr="00A2561E">
        <w:rPr>
          <w:rFonts w:ascii="Times New Roman" w:eastAsia="黑体" w:hAnsi="Times New Roman" w:cs="Times New Roman"/>
          <w:b/>
          <w:bCs/>
          <w:color w:val="auto"/>
          <w:sz w:val="44"/>
          <w:szCs w:val="44"/>
          <w:shd w:val="clear" w:color="auto" w:fill="FFFFFF"/>
        </w:rPr>
        <w:t>建湖县道路临时停车泊位停放费收费标准</w:t>
      </w:r>
    </w:p>
    <w:tbl>
      <w:tblPr>
        <w:tblStyle w:val="a"/>
        <w:tblpPr w:leftFromText="180" w:rightFromText="180" w:vertAnchor="text" w:horzAnchor="page" w:tblpX="2048" w:tblpY="5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0"/>
        <w:gridCol w:w="2265"/>
        <w:gridCol w:w="2245"/>
        <w:gridCol w:w="2208"/>
      </w:tblGrid>
      <w:tr w:rsidR="004B6B3B" w:rsidRPr="00E63085" w:rsidTr="009B23EA">
        <w:trPr>
          <w:trHeight w:hRule="exact" w:val="794"/>
        </w:trPr>
        <w:tc>
          <w:tcPr>
            <w:tcW w:w="1790" w:type="dxa"/>
            <w:vMerge w:val="restart"/>
            <w:vAlign w:val="center"/>
          </w:tcPr>
          <w:p w:rsidR="004B6B3B" w:rsidRPr="00E63085" w:rsidRDefault="004B6B3B" w:rsidP="009B23EA">
            <w:pPr>
              <w:pStyle w:val="a5"/>
              <w:spacing w:before="0" w:beforeAutospacing="0" w:after="0" w:afterAutospacing="0" w:line="340" w:lineRule="exact"/>
              <w:jc w:val="center"/>
              <w:rPr>
                <w:rFonts w:ascii="Times New Roman" w:eastAsia="黑体" w:hAnsi="Times New Roman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  <w:r w:rsidRPr="00E63085">
              <w:rPr>
                <w:rFonts w:ascii="Times New Roman" w:eastAsia="黑体" w:hAnsi="Times New Roman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  <w:t>区域</w:t>
            </w:r>
          </w:p>
        </w:tc>
        <w:tc>
          <w:tcPr>
            <w:tcW w:w="4510" w:type="dxa"/>
            <w:gridSpan w:val="2"/>
            <w:vAlign w:val="center"/>
          </w:tcPr>
          <w:p w:rsidR="004B6B3B" w:rsidRPr="00E63085" w:rsidRDefault="004B6B3B" w:rsidP="009B23EA">
            <w:pPr>
              <w:pStyle w:val="a5"/>
              <w:spacing w:before="0" w:beforeAutospacing="0" w:after="0" w:afterAutospacing="0" w:line="340" w:lineRule="exact"/>
              <w:jc w:val="center"/>
              <w:rPr>
                <w:rFonts w:ascii="Times New Roman" w:eastAsia="黑体" w:hAnsi="Times New Roman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  <w:r w:rsidRPr="00E63085">
              <w:rPr>
                <w:rFonts w:ascii="Times New Roman" w:eastAsia="黑体" w:hAnsi="Times New Roman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  <w:t>收费标准</w:t>
            </w:r>
          </w:p>
        </w:tc>
        <w:tc>
          <w:tcPr>
            <w:tcW w:w="2208" w:type="dxa"/>
            <w:vMerge w:val="restart"/>
            <w:vAlign w:val="center"/>
          </w:tcPr>
          <w:p w:rsidR="004B6B3B" w:rsidRPr="00E63085" w:rsidRDefault="004B6B3B" w:rsidP="009B23EA">
            <w:pPr>
              <w:pStyle w:val="a5"/>
              <w:spacing w:before="0" w:beforeAutospacing="0" w:after="0" w:afterAutospacing="0" w:line="340" w:lineRule="exact"/>
              <w:jc w:val="center"/>
              <w:rPr>
                <w:rFonts w:ascii="Times New Roman" w:eastAsia="黑体" w:hAnsi="Times New Roman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  <w:r w:rsidRPr="00E63085">
              <w:rPr>
                <w:rFonts w:ascii="Times New Roman" w:eastAsia="黑体" w:hAnsi="Times New Roman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  <w:t>连续停放</w:t>
            </w:r>
          </w:p>
          <w:p w:rsidR="004B6B3B" w:rsidRPr="00E63085" w:rsidRDefault="004B6B3B" w:rsidP="009B23EA">
            <w:pPr>
              <w:pStyle w:val="a5"/>
              <w:spacing w:before="0" w:beforeAutospacing="0" w:after="0" w:afterAutospacing="0" w:line="340" w:lineRule="exact"/>
              <w:jc w:val="center"/>
              <w:rPr>
                <w:rFonts w:ascii="Times New Roman" w:eastAsia="黑体" w:hAnsi="Times New Roman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  <w:r w:rsidRPr="00E63085">
              <w:rPr>
                <w:rFonts w:ascii="Times New Roman" w:eastAsia="黑体" w:hAnsi="Times New Roman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  <w:t>收费限额</w:t>
            </w:r>
          </w:p>
          <w:p w:rsidR="004B6B3B" w:rsidRPr="00E63085" w:rsidRDefault="004B6B3B" w:rsidP="009B23EA">
            <w:pPr>
              <w:pStyle w:val="a5"/>
              <w:spacing w:before="0" w:beforeAutospacing="0" w:after="0" w:afterAutospacing="0" w:line="340" w:lineRule="exact"/>
              <w:jc w:val="center"/>
              <w:rPr>
                <w:rFonts w:ascii="Times New Roman" w:eastAsia="黑体" w:hAnsi="Times New Roman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  <w:r w:rsidRPr="00E63085">
              <w:rPr>
                <w:rFonts w:ascii="Times New Roman" w:eastAsia="黑体" w:hAnsi="Times New Roman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  <w:t>（元</w:t>
            </w:r>
            <w:r w:rsidRPr="00E63085">
              <w:rPr>
                <w:rFonts w:ascii="Times New Roman" w:eastAsia="黑体" w:hAnsi="Times New Roman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  <w:t>/24</w:t>
            </w:r>
            <w:r w:rsidRPr="00E63085">
              <w:rPr>
                <w:rFonts w:ascii="Times New Roman" w:eastAsia="黑体" w:hAnsi="Times New Roman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  <w:t>小时）</w:t>
            </w:r>
          </w:p>
        </w:tc>
      </w:tr>
      <w:tr w:rsidR="004B6B3B" w:rsidRPr="00E63085" w:rsidTr="009B23EA">
        <w:trPr>
          <w:trHeight w:hRule="exact" w:val="794"/>
        </w:trPr>
        <w:tc>
          <w:tcPr>
            <w:tcW w:w="1790" w:type="dxa"/>
            <w:vMerge/>
            <w:vAlign w:val="center"/>
          </w:tcPr>
          <w:p w:rsidR="004B6B3B" w:rsidRPr="00E63085" w:rsidRDefault="004B6B3B" w:rsidP="009B23EA">
            <w:pPr>
              <w:pStyle w:val="a5"/>
              <w:spacing w:before="0" w:beforeAutospacing="0" w:after="0" w:afterAutospacing="0" w:line="34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65" w:type="dxa"/>
            <w:vAlign w:val="center"/>
          </w:tcPr>
          <w:p w:rsidR="004B6B3B" w:rsidRPr="00E63085" w:rsidRDefault="004B6B3B" w:rsidP="009B23EA">
            <w:pPr>
              <w:pStyle w:val="a5"/>
              <w:spacing w:before="0" w:beforeAutospacing="0" w:after="0" w:afterAutospacing="0" w:line="34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E63085">
              <w:rPr>
                <w:rFonts w:ascii="Times New Roman" w:eastAsia="仿宋" w:hAnsi="仿宋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白天</w:t>
            </w:r>
          </w:p>
          <w:p w:rsidR="004B6B3B" w:rsidRPr="00E63085" w:rsidRDefault="004B6B3B" w:rsidP="009B23EA">
            <w:pPr>
              <w:pStyle w:val="a5"/>
              <w:spacing w:before="0" w:beforeAutospacing="0" w:after="0" w:afterAutospacing="0" w:line="34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E63085">
              <w:rPr>
                <w:rFonts w:ascii="Times New Roman" w:eastAsia="仿宋" w:hAnsi="仿宋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（元</w:t>
            </w:r>
            <w:r w:rsidRPr="00E63085">
              <w:rPr>
                <w:rFonts w:ascii="Times New Roman" w:eastAsia="仿宋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/15</w:t>
            </w:r>
            <w:r w:rsidRPr="00E63085">
              <w:rPr>
                <w:rFonts w:ascii="Times New Roman" w:eastAsia="仿宋" w:hAnsi="仿宋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分钟）</w:t>
            </w:r>
          </w:p>
        </w:tc>
        <w:tc>
          <w:tcPr>
            <w:tcW w:w="2245" w:type="dxa"/>
            <w:vAlign w:val="center"/>
          </w:tcPr>
          <w:p w:rsidR="004B6B3B" w:rsidRPr="00E63085" w:rsidRDefault="004B6B3B" w:rsidP="009B23EA">
            <w:pPr>
              <w:pStyle w:val="a5"/>
              <w:spacing w:before="0" w:beforeAutospacing="0" w:after="0" w:afterAutospacing="0" w:line="34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E63085">
              <w:rPr>
                <w:rFonts w:ascii="Times New Roman" w:eastAsia="仿宋" w:hAnsi="仿宋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夜间</w:t>
            </w:r>
          </w:p>
          <w:p w:rsidR="004B6B3B" w:rsidRPr="00E63085" w:rsidRDefault="004B6B3B" w:rsidP="009B23EA">
            <w:pPr>
              <w:pStyle w:val="a5"/>
              <w:spacing w:before="0" w:beforeAutospacing="0" w:after="0" w:afterAutospacing="0" w:line="34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E63085">
              <w:rPr>
                <w:rFonts w:ascii="Times New Roman" w:eastAsia="仿宋" w:hAnsi="仿宋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（元</w:t>
            </w:r>
            <w:r w:rsidRPr="00E63085">
              <w:rPr>
                <w:rFonts w:ascii="Times New Roman" w:eastAsia="仿宋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/60</w:t>
            </w:r>
            <w:r w:rsidRPr="00E63085">
              <w:rPr>
                <w:rFonts w:ascii="Times New Roman" w:eastAsia="仿宋" w:hAnsi="仿宋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分钟）</w:t>
            </w:r>
          </w:p>
        </w:tc>
        <w:tc>
          <w:tcPr>
            <w:tcW w:w="2208" w:type="dxa"/>
            <w:vMerge/>
            <w:vAlign w:val="center"/>
          </w:tcPr>
          <w:p w:rsidR="004B6B3B" w:rsidRPr="00E63085" w:rsidRDefault="004B6B3B" w:rsidP="009B23EA">
            <w:pPr>
              <w:pStyle w:val="a5"/>
              <w:spacing w:before="0" w:beforeAutospacing="0" w:after="0" w:afterAutospacing="0" w:line="34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</w:p>
        </w:tc>
      </w:tr>
      <w:tr w:rsidR="004B6B3B" w:rsidRPr="00E63085" w:rsidTr="009B23EA">
        <w:trPr>
          <w:trHeight w:hRule="exact" w:val="794"/>
        </w:trPr>
        <w:tc>
          <w:tcPr>
            <w:tcW w:w="1790" w:type="dxa"/>
            <w:vAlign w:val="center"/>
          </w:tcPr>
          <w:p w:rsidR="004B6B3B" w:rsidRPr="00E63085" w:rsidRDefault="004B6B3B" w:rsidP="009B23EA">
            <w:pPr>
              <w:pStyle w:val="a5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bCs/>
                <w:color w:val="auto"/>
                <w:sz w:val="32"/>
                <w:szCs w:val="32"/>
                <w:shd w:val="clear" w:color="auto" w:fill="FFFFFF"/>
              </w:rPr>
            </w:pPr>
            <w:r w:rsidRPr="00E63085">
              <w:rPr>
                <w:rFonts w:ascii="Times New Roman" w:eastAsia="仿宋_GB2312" w:hAnsi="Times New Roman" w:cs="Times New Roman"/>
                <w:bCs/>
                <w:color w:val="auto"/>
                <w:sz w:val="32"/>
                <w:szCs w:val="32"/>
                <w:shd w:val="clear" w:color="auto" w:fill="FFFFFF"/>
              </w:rPr>
              <w:t>一类</w:t>
            </w:r>
          </w:p>
        </w:tc>
        <w:tc>
          <w:tcPr>
            <w:tcW w:w="2265" w:type="dxa"/>
            <w:vAlign w:val="center"/>
          </w:tcPr>
          <w:p w:rsidR="004B6B3B" w:rsidRPr="00E63085" w:rsidRDefault="004B6B3B" w:rsidP="009B23EA">
            <w:pPr>
              <w:pStyle w:val="a5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  <w:shd w:val="clear" w:color="auto" w:fill="FFFFFF"/>
              </w:rPr>
            </w:pPr>
            <w:r w:rsidRPr="00E63085"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245" w:type="dxa"/>
            <w:vAlign w:val="center"/>
          </w:tcPr>
          <w:p w:rsidR="004B6B3B" w:rsidRPr="00E63085" w:rsidRDefault="004B6B3B" w:rsidP="009B23EA">
            <w:pPr>
              <w:pStyle w:val="a5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  <w:shd w:val="clear" w:color="auto" w:fill="FFFFFF"/>
              </w:rPr>
            </w:pPr>
            <w:r w:rsidRPr="00E63085"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  <w:shd w:val="clear" w:color="auto" w:fill="FFFFFF"/>
              </w:rPr>
              <w:t>0.50</w:t>
            </w:r>
          </w:p>
        </w:tc>
        <w:tc>
          <w:tcPr>
            <w:tcW w:w="2208" w:type="dxa"/>
            <w:vAlign w:val="center"/>
          </w:tcPr>
          <w:p w:rsidR="004B6B3B" w:rsidRPr="00E63085" w:rsidRDefault="004B6B3B" w:rsidP="009B23EA">
            <w:pPr>
              <w:pStyle w:val="a5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  <w:shd w:val="clear" w:color="auto" w:fill="FFFFFF"/>
              </w:rPr>
            </w:pPr>
            <w:r w:rsidRPr="00E63085"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  <w:shd w:val="clear" w:color="auto" w:fill="FFFFFF"/>
              </w:rPr>
              <w:t>20</w:t>
            </w:r>
          </w:p>
        </w:tc>
      </w:tr>
      <w:tr w:rsidR="004B6B3B" w:rsidRPr="00E63085" w:rsidTr="009B23EA">
        <w:trPr>
          <w:trHeight w:hRule="exact" w:val="794"/>
        </w:trPr>
        <w:tc>
          <w:tcPr>
            <w:tcW w:w="1790" w:type="dxa"/>
            <w:vAlign w:val="center"/>
          </w:tcPr>
          <w:p w:rsidR="004B6B3B" w:rsidRPr="00E63085" w:rsidRDefault="004B6B3B" w:rsidP="009B23EA">
            <w:pPr>
              <w:pStyle w:val="a5"/>
              <w:spacing w:before="0" w:beforeAutospacing="0" w:after="0" w:afterAutospacing="0" w:line="3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  <w:shd w:val="clear" w:color="auto" w:fill="FFFFFF"/>
              </w:rPr>
            </w:pPr>
            <w:r w:rsidRPr="00E63085"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  <w:shd w:val="clear" w:color="auto" w:fill="FFFFFF"/>
              </w:rPr>
              <w:t>二类</w:t>
            </w:r>
          </w:p>
        </w:tc>
        <w:tc>
          <w:tcPr>
            <w:tcW w:w="2265" w:type="dxa"/>
            <w:vAlign w:val="center"/>
          </w:tcPr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sz w:val="32"/>
                <w:szCs w:val="32"/>
                <w:shd w:val="clear" w:color="auto" w:fill="FFFFFF"/>
              </w:rPr>
            </w:pPr>
            <w:r w:rsidRPr="00E63085">
              <w:rPr>
                <w:rFonts w:eastAsia="仿宋_GB2312"/>
                <w:sz w:val="32"/>
                <w:szCs w:val="32"/>
              </w:rPr>
              <w:t>0.50</w:t>
            </w:r>
          </w:p>
        </w:tc>
        <w:tc>
          <w:tcPr>
            <w:tcW w:w="2245" w:type="dxa"/>
            <w:vAlign w:val="center"/>
          </w:tcPr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sz w:val="32"/>
                <w:szCs w:val="32"/>
                <w:shd w:val="clear" w:color="auto" w:fill="FFFFFF"/>
              </w:rPr>
            </w:pPr>
            <w:r w:rsidRPr="00E63085">
              <w:rPr>
                <w:rFonts w:eastAsia="仿宋_GB2312"/>
                <w:sz w:val="32"/>
                <w:szCs w:val="32"/>
              </w:rPr>
              <w:t>0.50</w:t>
            </w:r>
          </w:p>
        </w:tc>
        <w:tc>
          <w:tcPr>
            <w:tcW w:w="2208" w:type="dxa"/>
            <w:vAlign w:val="center"/>
          </w:tcPr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sz w:val="32"/>
                <w:szCs w:val="32"/>
                <w:shd w:val="clear" w:color="auto" w:fill="FFFFFF"/>
              </w:rPr>
            </w:pPr>
            <w:r w:rsidRPr="00E63085">
              <w:rPr>
                <w:rFonts w:eastAsia="仿宋_GB2312"/>
                <w:sz w:val="32"/>
                <w:szCs w:val="32"/>
              </w:rPr>
              <w:t>10</w:t>
            </w:r>
          </w:p>
        </w:tc>
      </w:tr>
    </w:tbl>
    <w:p w:rsidR="004B6B3B" w:rsidRPr="00A2561E" w:rsidRDefault="004B6B3B" w:rsidP="004B6B3B">
      <w:pPr>
        <w:pStyle w:val="a5"/>
        <w:spacing w:before="0" w:beforeAutospacing="0" w:after="0" w:afterAutospacing="0" w:line="400" w:lineRule="exact"/>
        <w:jc w:val="both"/>
        <w:rPr>
          <w:rFonts w:ascii="Times New Roman" w:eastAsia="仿宋" w:hAnsi="Times New Roman" w:cs="Times New Roman"/>
          <w:b/>
          <w:bCs/>
          <w:color w:val="auto"/>
          <w:sz w:val="36"/>
          <w:szCs w:val="36"/>
          <w:shd w:val="clear" w:color="auto" w:fill="FFFFFF"/>
        </w:rPr>
      </w:pPr>
    </w:p>
    <w:p w:rsidR="004B6B3B" w:rsidRPr="00A2561E" w:rsidRDefault="004B6B3B" w:rsidP="004B6B3B">
      <w:pPr>
        <w:spacing w:line="600" w:lineRule="exact"/>
        <w:jc w:val="center"/>
        <w:rPr>
          <w:rFonts w:eastAsia="方正小标宋简体"/>
          <w:b/>
          <w:sz w:val="44"/>
          <w:szCs w:val="44"/>
        </w:rPr>
      </w:pPr>
    </w:p>
    <w:p w:rsidR="004B6B3B" w:rsidRPr="00A2561E" w:rsidRDefault="004B6B3B" w:rsidP="004B6B3B">
      <w:pPr>
        <w:spacing w:line="400" w:lineRule="exact"/>
        <w:ind w:firstLine="0"/>
        <w:rPr>
          <w:rFonts w:eastAsia="仿宋_GB2312"/>
          <w:kern w:val="0"/>
          <w:sz w:val="32"/>
          <w:szCs w:val="32"/>
          <w:shd w:val="clear" w:color="auto" w:fill="FFFFFF"/>
        </w:rPr>
      </w:pPr>
    </w:p>
    <w:p w:rsidR="004B6B3B" w:rsidRPr="006D399A" w:rsidRDefault="004B6B3B" w:rsidP="004B6B3B">
      <w:pPr>
        <w:spacing w:line="400" w:lineRule="exact"/>
        <w:ind w:firstLine="0"/>
        <w:rPr>
          <w:rFonts w:eastAsia="仿宋_GB2312"/>
          <w:b/>
          <w:kern w:val="0"/>
          <w:sz w:val="32"/>
          <w:szCs w:val="32"/>
          <w:shd w:val="clear" w:color="auto" w:fill="FFFFFF"/>
        </w:rPr>
      </w:pPr>
      <w:r w:rsidRPr="006D399A">
        <w:rPr>
          <w:rFonts w:eastAsia="仿宋_GB2312"/>
          <w:b/>
          <w:kern w:val="0"/>
          <w:sz w:val="32"/>
          <w:szCs w:val="32"/>
          <w:shd w:val="clear" w:color="auto" w:fill="FFFFFF"/>
        </w:rPr>
        <w:t>附件</w:t>
      </w:r>
      <w:r w:rsidRPr="006D399A">
        <w:rPr>
          <w:rFonts w:eastAsia="仿宋_GB2312"/>
          <w:b/>
          <w:kern w:val="0"/>
          <w:sz w:val="32"/>
          <w:szCs w:val="32"/>
          <w:shd w:val="clear" w:color="auto" w:fill="FFFFFF"/>
        </w:rPr>
        <w:t>2</w:t>
      </w:r>
    </w:p>
    <w:p w:rsidR="004B6B3B" w:rsidRPr="00A2561E" w:rsidRDefault="004B6B3B" w:rsidP="004B6B3B">
      <w:pPr>
        <w:spacing w:line="400" w:lineRule="exact"/>
        <w:ind w:firstLine="0"/>
        <w:rPr>
          <w:rFonts w:eastAsia="仿宋_GB2312"/>
          <w:kern w:val="0"/>
          <w:sz w:val="32"/>
          <w:szCs w:val="32"/>
          <w:shd w:val="clear" w:color="auto" w:fill="FFFFFF"/>
        </w:rPr>
      </w:pPr>
    </w:p>
    <w:p w:rsidR="004B6B3B" w:rsidRDefault="004B6B3B" w:rsidP="004B6B3B">
      <w:pPr>
        <w:spacing w:afterLines="50" w:line="600" w:lineRule="exact"/>
        <w:jc w:val="center"/>
        <w:rPr>
          <w:rFonts w:eastAsia="黑体"/>
          <w:b/>
          <w:sz w:val="44"/>
          <w:szCs w:val="44"/>
        </w:rPr>
      </w:pPr>
      <w:r w:rsidRPr="00A2561E">
        <w:rPr>
          <w:rFonts w:eastAsia="黑体"/>
          <w:b/>
          <w:bCs/>
          <w:sz w:val="44"/>
          <w:szCs w:val="44"/>
          <w:shd w:val="clear" w:color="auto" w:fill="FFFFFF"/>
        </w:rPr>
        <w:t>县城第一期</w:t>
      </w:r>
      <w:r w:rsidRPr="00A2561E">
        <w:rPr>
          <w:rFonts w:eastAsia="黑体"/>
          <w:b/>
          <w:sz w:val="44"/>
          <w:szCs w:val="44"/>
        </w:rPr>
        <w:t>道路临时泊位停放收费</w:t>
      </w:r>
    </w:p>
    <w:p w:rsidR="004B6B3B" w:rsidRPr="00A2561E" w:rsidRDefault="004B6B3B" w:rsidP="004B6B3B">
      <w:pPr>
        <w:spacing w:afterLines="50" w:line="600" w:lineRule="exact"/>
        <w:jc w:val="center"/>
        <w:rPr>
          <w:rFonts w:eastAsia="黑体"/>
          <w:b/>
          <w:sz w:val="44"/>
          <w:szCs w:val="44"/>
        </w:rPr>
      </w:pPr>
      <w:r w:rsidRPr="00A2561E">
        <w:rPr>
          <w:rFonts w:eastAsia="黑体"/>
          <w:b/>
          <w:sz w:val="44"/>
          <w:szCs w:val="44"/>
        </w:rPr>
        <w:t>路段名称</w:t>
      </w:r>
    </w:p>
    <w:p w:rsidR="004B6B3B" w:rsidRPr="00A2561E" w:rsidRDefault="004B6B3B" w:rsidP="004B6B3B">
      <w:pPr>
        <w:pStyle w:val="a5"/>
        <w:spacing w:before="0" w:beforeAutospacing="0" w:after="0" w:afterAutospacing="0" w:line="200" w:lineRule="exact"/>
        <w:rPr>
          <w:rFonts w:ascii="Times New Roman" w:eastAsia="方正小标宋简体" w:hAnsi="Times New Roman" w:cs="Times New Roman"/>
          <w:b/>
          <w:bCs/>
          <w:color w:val="auto"/>
          <w:sz w:val="44"/>
          <w:szCs w:val="44"/>
          <w:shd w:val="clear" w:color="auto" w:fill="FFFFFF"/>
        </w:rPr>
      </w:pPr>
    </w:p>
    <w:tbl>
      <w:tblPr>
        <w:tblStyle w:val="a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0"/>
        <w:gridCol w:w="2590"/>
        <w:gridCol w:w="4326"/>
      </w:tblGrid>
      <w:tr w:rsidR="004B6B3B" w:rsidRPr="00E63085" w:rsidTr="009B23EA">
        <w:trPr>
          <w:trHeight w:val="794"/>
        </w:trPr>
        <w:tc>
          <w:tcPr>
            <w:tcW w:w="1843" w:type="dxa"/>
            <w:vAlign w:val="center"/>
          </w:tcPr>
          <w:p w:rsidR="004B6B3B" w:rsidRPr="00E63085" w:rsidRDefault="004B6B3B" w:rsidP="009B23EA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  <w:r w:rsidRPr="00E63085">
              <w:rPr>
                <w:rFonts w:ascii="Times New Roman" w:eastAsia="仿宋" w:hAnsi="仿宋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2693" w:type="dxa"/>
            <w:vAlign w:val="center"/>
          </w:tcPr>
          <w:p w:rsidR="004B6B3B" w:rsidRPr="00E63085" w:rsidRDefault="004B6B3B" w:rsidP="009B23EA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  <w:r w:rsidRPr="00E63085">
              <w:rPr>
                <w:rFonts w:ascii="Times New Roman" w:eastAsia="仿宋" w:hAnsi="仿宋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  <w:t>路</w:t>
            </w:r>
            <w:r w:rsidRPr="00E63085">
              <w:rPr>
                <w:rFonts w:ascii="Times New Roman" w:eastAsia="仿宋" w:hAnsi="Times New Roman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  <w:t xml:space="preserve">  </w:t>
            </w:r>
            <w:r w:rsidRPr="00E63085">
              <w:rPr>
                <w:rFonts w:ascii="Times New Roman" w:eastAsia="仿宋" w:hAnsi="仿宋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  <w:t>段</w:t>
            </w:r>
          </w:p>
        </w:tc>
        <w:tc>
          <w:tcPr>
            <w:tcW w:w="4500" w:type="dxa"/>
            <w:vAlign w:val="center"/>
          </w:tcPr>
          <w:p w:rsidR="004B6B3B" w:rsidRPr="00E63085" w:rsidRDefault="004B6B3B" w:rsidP="009B23EA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  <w:r w:rsidRPr="00E63085">
              <w:rPr>
                <w:rFonts w:ascii="Times New Roman" w:eastAsia="仿宋" w:hAnsi="仿宋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  <w:t>起</w:t>
            </w:r>
            <w:r w:rsidRPr="00E63085">
              <w:rPr>
                <w:rFonts w:ascii="Times New Roman" w:eastAsia="仿宋" w:hAnsi="Times New Roman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  <w:t xml:space="preserve">  </w:t>
            </w:r>
            <w:r w:rsidRPr="00E63085">
              <w:rPr>
                <w:rFonts w:ascii="Times New Roman" w:eastAsia="仿宋" w:hAnsi="仿宋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  <w:t>始</w:t>
            </w:r>
          </w:p>
        </w:tc>
      </w:tr>
      <w:tr w:rsidR="004B6B3B" w:rsidRPr="00E63085" w:rsidTr="009B23EA">
        <w:trPr>
          <w:trHeight w:val="794"/>
        </w:trPr>
        <w:tc>
          <w:tcPr>
            <w:tcW w:w="1843" w:type="dxa"/>
            <w:vAlign w:val="center"/>
          </w:tcPr>
          <w:p w:rsidR="004B6B3B" w:rsidRPr="006D399A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sz w:val="32"/>
                <w:szCs w:val="32"/>
              </w:rPr>
            </w:pPr>
            <w:r w:rsidRPr="006D399A"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sz w:val="32"/>
                <w:szCs w:val="32"/>
              </w:rPr>
            </w:pPr>
            <w:r w:rsidRPr="00E63085">
              <w:rPr>
                <w:rFonts w:eastAsia="仿宋_GB2312"/>
                <w:sz w:val="32"/>
                <w:szCs w:val="32"/>
              </w:rPr>
              <w:t>湖中路段</w:t>
            </w:r>
          </w:p>
        </w:tc>
        <w:tc>
          <w:tcPr>
            <w:tcW w:w="4500" w:type="dxa"/>
            <w:vAlign w:val="center"/>
          </w:tcPr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sz w:val="32"/>
                <w:szCs w:val="32"/>
              </w:rPr>
            </w:pPr>
            <w:r w:rsidRPr="00E63085">
              <w:rPr>
                <w:rFonts w:eastAsia="仿宋_GB2312"/>
                <w:sz w:val="32"/>
                <w:szCs w:val="32"/>
              </w:rPr>
              <w:t>南至汇文路，北至冠华路</w:t>
            </w:r>
          </w:p>
        </w:tc>
      </w:tr>
      <w:tr w:rsidR="004B6B3B" w:rsidRPr="00E63085" w:rsidTr="009B23EA">
        <w:trPr>
          <w:trHeight w:val="794"/>
        </w:trPr>
        <w:tc>
          <w:tcPr>
            <w:tcW w:w="1843" w:type="dxa"/>
            <w:vAlign w:val="center"/>
          </w:tcPr>
          <w:p w:rsidR="004B6B3B" w:rsidRPr="006D399A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sz w:val="32"/>
                <w:szCs w:val="32"/>
              </w:rPr>
            </w:pPr>
            <w:r w:rsidRPr="006D399A"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2693" w:type="dxa"/>
            <w:vAlign w:val="center"/>
          </w:tcPr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sz w:val="32"/>
                <w:szCs w:val="32"/>
              </w:rPr>
            </w:pPr>
            <w:r w:rsidRPr="00E63085">
              <w:rPr>
                <w:rFonts w:eastAsia="仿宋_GB2312"/>
                <w:sz w:val="32"/>
                <w:szCs w:val="32"/>
              </w:rPr>
              <w:t>汇文路段</w:t>
            </w:r>
          </w:p>
        </w:tc>
        <w:tc>
          <w:tcPr>
            <w:tcW w:w="4500" w:type="dxa"/>
            <w:vAlign w:val="center"/>
          </w:tcPr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sz w:val="32"/>
                <w:szCs w:val="32"/>
              </w:rPr>
            </w:pPr>
            <w:r w:rsidRPr="00E63085">
              <w:rPr>
                <w:rFonts w:eastAsia="仿宋_GB2312"/>
                <w:sz w:val="32"/>
                <w:szCs w:val="32"/>
              </w:rPr>
              <w:t>东至人民路，</w:t>
            </w:r>
            <w:proofErr w:type="gramStart"/>
            <w:r w:rsidRPr="00E63085">
              <w:rPr>
                <w:rFonts w:eastAsia="仿宋_GB2312"/>
                <w:sz w:val="32"/>
                <w:szCs w:val="32"/>
              </w:rPr>
              <w:t>西至湖中路</w:t>
            </w:r>
            <w:proofErr w:type="gramEnd"/>
          </w:p>
        </w:tc>
      </w:tr>
      <w:tr w:rsidR="004B6B3B" w:rsidRPr="00E63085" w:rsidTr="009B23EA">
        <w:trPr>
          <w:trHeight w:val="794"/>
        </w:trPr>
        <w:tc>
          <w:tcPr>
            <w:tcW w:w="1843" w:type="dxa"/>
            <w:vAlign w:val="center"/>
          </w:tcPr>
          <w:p w:rsidR="004B6B3B" w:rsidRPr="006D399A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sz w:val="32"/>
                <w:szCs w:val="32"/>
              </w:rPr>
            </w:pPr>
            <w:r w:rsidRPr="006D399A"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2693" w:type="dxa"/>
            <w:vAlign w:val="center"/>
          </w:tcPr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sz w:val="32"/>
                <w:szCs w:val="32"/>
              </w:rPr>
            </w:pPr>
            <w:r w:rsidRPr="00E63085">
              <w:rPr>
                <w:rFonts w:eastAsia="仿宋_GB2312"/>
                <w:sz w:val="32"/>
                <w:szCs w:val="32"/>
              </w:rPr>
              <w:t>兴建路段</w:t>
            </w:r>
          </w:p>
        </w:tc>
        <w:tc>
          <w:tcPr>
            <w:tcW w:w="4500" w:type="dxa"/>
            <w:vAlign w:val="center"/>
          </w:tcPr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sz w:val="32"/>
                <w:szCs w:val="32"/>
              </w:rPr>
            </w:pPr>
            <w:r w:rsidRPr="00E63085">
              <w:rPr>
                <w:rFonts w:eastAsia="仿宋_GB2312"/>
                <w:sz w:val="32"/>
                <w:szCs w:val="32"/>
              </w:rPr>
              <w:t>东至人民路，</w:t>
            </w:r>
            <w:proofErr w:type="gramStart"/>
            <w:r w:rsidRPr="00E63085">
              <w:rPr>
                <w:rFonts w:eastAsia="仿宋_GB2312"/>
                <w:sz w:val="32"/>
                <w:szCs w:val="32"/>
              </w:rPr>
              <w:t>西至湖中路</w:t>
            </w:r>
            <w:proofErr w:type="gramEnd"/>
          </w:p>
        </w:tc>
      </w:tr>
      <w:tr w:rsidR="004B6B3B" w:rsidRPr="00E63085" w:rsidTr="009B23EA">
        <w:trPr>
          <w:trHeight w:val="794"/>
        </w:trPr>
        <w:tc>
          <w:tcPr>
            <w:tcW w:w="1843" w:type="dxa"/>
            <w:vAlign w:val="center"/>
          </w:tcPr>
          <w:p w:rsidR="004B6B3B" w:rsidRPr="006D399A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sz w:val="32"/>
                <w:szCs w:val="32"/>
              </w:rPr>
            </w:pPr>
            <w:r w:rsidRPr="006D399A">
              <w:rPr>
                <w:rFonts w:eastAsia="仿宋_GB2312"/>
                <w:sz w:val="32"/>
                <w:szCs w:val="32"/>
              </w:rPr>
              <w:t>4</w:t>
            </w:r>
          </w:p>
        </w:tc>
        <w:tc>
          <w:tcPr>
            <w:tcW w:w="2693" w:type="dxa"/>
            <w:vAlign w:val="center"/>
          </w:tcPr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sz w:val="32"/>
                <w:szCs w:val="32"/>
              </w:rPr>
            </w:pPr>
            <w:r w:rsidRPr="00E63085">
              <w:rPr>
                <w:rFonts w:eastAsia="仿宋_GB2312"/>
                <w:sz w:val="32"/>
                <w:szCs w:val="32"/>
              </w:rPr>
              <w:t>向阳路段</w:t>
            </w:r>
          </w:p>
        </w:tc>
        <w:tc>
          <w:tcPr>
            <w:tcW w:w="4500" w:type="dxa"/>
            <w:vAlign w:val="center"/>
          </w:tcPr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sz w:val="32"/>
                <w:szCs w:val="32"/>
              </w:rPr>
            </w:pPr>
            <w:r w:rsidRPr="00E63085">
              <w:rPr>
                <w:rFonts w:eastAsia="仿宋_GB2312"/>
                <w:sz w:val="32"/>
                <w:szCs w:val="32"/>
              </w:rPr>
              <w:t>东至人民路，</w:t>
            </w:r>
            <w:proofErr w:type="gramStart"/>
            <w:r w:rsidRPr="00E63085">
              <w:rPr>
                <w:rFonts w:eastAsia="仿宋_GB2312"/>
                <w:sz w:val="32"/>
                <w:szCs w:val="32"/>
              </w:rPr>
              <w:t>西至湖中路</w:t>
            </w:r>
            <w:proofErr w:type="gramEnd"/>
          </w:p>
        </w:tc>
      </w:tr>
    </w:tbl>
    <w:p w:rsidR="004B6B3B" w:rsidRPr="00A2561E" w:rsidRDefault="004B6B3B" w:rsidP="004B6B3B">
      <w:pPr>
        <w:pStyle w:val="a5"/>
        <w:spacing w:before="0" w:beforeAutospacing="0" w:after="0" w:afterAutospacing="0" w:line="520" w:lineRule="exact"/>
        <w:jc w:val="both"/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</w:pP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lastRenderedPageBreak/>
        <w:t>说明：</w:t>
      </w:r>
    </w:p>
    <w:p w:rsidR="004B6B3B" w:rsidRPr="00A2561E" w:rsidRDefault="004B6B3B" w:rsidP="004B6B3B">
      <w:pPr>
        <w:pStyle w:val="a5"/>
        <w:spacing w:before="0" w:beforeAutospacing="0" w:after="0" w:afterAutospacing="0" w:line="520" w:lineRule="exact"/>
        <w:ind w:firstLineChars="200" w:firstLine="630"/>
        <w:jc w:val="both"/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</w:pPr>
      <w:r w:rsidRPr="00843BFB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1.</w:t>
      </w:r>
      <w:r w:rsidRPr="00843BFB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白天（</w:t>
      </w:r>
      <w:r w:rsidRPr="00843BFB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7:</w:t>
      </w:r>
      <w:r w:rsidRPr="00843BFB">
        <w:rPr>
          <w:rFonts w:ascii="Times New Roman" w:eastAsia="仿宋_GB2312" w:hAnsi="Times New Roman" w:cs="Times New Roman" w:hint="eastAsia"/>
          <w:color w:val="auto"/>
          <w:sz w:val="32"/>
          <w:szCs w:val="32"/>
          <w:shd w:val="clear" w:color="auto" w:fill="FFFFFF"/>
        </w:rPr>
        <w:t>0</w:t>
      </w:r>
      <w:r w:rsidRPr="00843BFB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0-19:00</w:t>
      </w:r>
      <w:r w:rsidRPr="00843BFB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）</w:t>
      </w:r>
      <w:r w:rsidRPr="00843BFB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30</w:t>
      </w:r>
      <w:r w:rsidRPr="00843BFB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分钟内免费，夜</w:t>
      </w: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间（</w:t>
      </w: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19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  <w:shd w:val="clear" w:color="auto" w:fill="FFFFFF"/>
        </w:rPr>
        <w:t>:</w:t>
      </w: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00-</w:t>
      </w: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次日</w:t>
      </w:r>
      <w:r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7: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  <w:shd w:val="clear" w:color="auto" w:fill="FFFFFF"/>
        </w:rPr>
        <w:t>0</w:t>
      </w: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0</w:t>
      </w: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）</w:t>
      </w: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1</w:t>
      </w: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小时内免费（跨白天和夜间两个计费时段的连续停车除外），计费时间从免费时间结束后起算。</w:t>
      </w:r>
    </w:p>
    <w:p w:rsidR="004B6B3B" w:rsidRPr="00A2561E" w:rsidRDefault="004B6B3B" w:rsidP="004B6B3B">
      <w:pPr>
        <w:pStyle w:val="a5"/>
        <w:spacing w:before="0" w:beforeAutospacing="0" w:after="0" w:afterAutospacing="0" w:line="520" w:lineRule="exact"/>
        <w:ind w:firstLine="629"/>
        <w:jc w:val="both"/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</w:pP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2.</w:t>
      </w: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蓝牌照、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  <w:shd w:val="clear" w:color="auto" w:fill="FFFFFF"/>
        </w:rPr>
        <w:t>黑牌照、</w:t>
      </w: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新能源专用号牌车辆执行上述收费标准，黄牌照车辆停放收费标准按不超过蓝牌照车辆的</w:t>
      </w: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2</w:t>
      </w: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倍执行。</w:t>
      </w:r>
    </w:p>
    <w:p w:rsidR="004B6B3B" w:rsidRPr="00843BFB" w:rsidRDefault="004B6B3B" w:rsidP="004B6B3B">
      <w:pPr>
        <w:pStyle w:val="a5"/>
        <w:spacing w:before="0" w:beforeAutospacing="0" w:after="0" w:afterAutospacing="0" w:line="520" w:lineRule="exact"/>
        <w:ind w:firstLine="629"/>
        <w:jc w:val="both"/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</w:pPr>
      <w:r w:rsidRPr="00843BFB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3.</w:t>
      </w:r>
      <w:r w:rsidRPr="00843BFB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道路临时停泊点周边居民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  <w:shd w:val="clear" w:color="auto" w:fill="FFFFFF"/>
        </w:rPr>
        <w:t>持有效证件</w:t>
      </w:r>
      <w:r w:rsidRPr="00843BFB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登记后夜间（</w:t>
      </w:r>
      <w:r w:rsidRPr="00843BFB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19:00-</w:t>
      </w:r>
      <w:r w:rsidRPr="00843BFB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次日</w:t>
      </w:r>
      <w:r w:rsidRPr="00843BFB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7:</w:t>
      </w:r>
      <w:r w:rsidRPr="00843BFB">
        <w:rPr>
          <w:rFonts w:ascii="Times New Roman" w:eastAsia="仿宋_GB2312" w:hAnsi="Times New Roman" w:cs="Times New Roman" w:hint="eastAsia"/>
          <w:color w:val="auto"/>
          <w:sz w:val="32"/>
          <w:szCs w:val="32"/>
          <w:shd w:val="clear" w:color="auto" w:fill="FFFFFF"/>
        </w:rPr>
        <w:t>0</w:t>
      </w:r>
      <w:r w:rsidRPr="00843BFB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0</w:t>
      </w:r>
      <w:r w:rsidRPr="00843BFB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）免费。</w:t>
      </w:r>
    </w:p>
    <w:p w:rsidR="004B6B3B" w:rsidRPr="00A2561E" w:rsidRDefault="004B6B3B" w:rsidP="004B6B3B">
      <w:pPr>
        <w:pStyle w:val="a5"/>
        <w:spacing w:before="0" w:beforeAutospacing="0" w:after="0" w:afterAutospacing="0" w:line="520" w:lineRule="exact"/>
        <w:ind w:firstLine="629"/>
        <w:jc w:val="both"/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</w:pP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4.</w:t>
      </w: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学校周边道路泊位，在公安部门指定路段和指定时段</w:t>
      </w: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1</w:t>
      </w: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小时内免费停车。</w:t>
      </w:r>
    </w:p>
    <w:p w:rsidR="004B6B3B" w:rsidRPr="00A2561E" w:rsidRDefault="004B6B3B" w:rsidP="004B6B3B">
      <w:pPr>
        <w:pStyle w:val="a5"/>
        <w:spacing w:before="0" w:beforeAutospacing="0" w:after="0" w:afterAutospacing="0" w:line="520" w:lineRule="exact"/>
        <w:jc w:val="both"/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</w:pPr>
    </w:p>
    <w:p w:rsidR="004B6B3B" w:rsidRPr="00A2561E" w:rsidRDefault="004B6B3B" w:rsidP="004B6B3B">
      <w:pPr>
        <w:pStyle w:val="a5"/>
        <w:spacing w:before="600" w:beforeAutospacing="0" w:after="0" w:afterAutospacing="0" w:line="420" w:lineRule="atLeast"/>
        <w:jc w:val="both"/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</w:rPr>
      </w:pPr>
    </w:p>
    <w:p w:rsidR="004B6B3B" w:rsidRPr="00A2561E" w:rsidRDefault="004B6B3B" w:rsidP="004B6B3B">
      <w:pPr>
        <w:pStyle w:val="a5"/>
        <w:spacing w:before="600" w:beforeAutospacing="0" w:after="0" w:afterAutospacing="0" w:line="420" w:lineRule="atLeast"/>
        <w:jc w:val="both"/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</w:rPr>
      </w:pPr>
    </w:p>
    <w:p w:rsidR="004B6B3B" w:rsidRPr="00A2561E" w:rsidRDefault="004B6B3B" w:rsidP="004B6B3B">
      <w:pPr>
        <w:spacing w:line="400" w:lineRule="exact"/>
        <w:ind w:firstLine="0"/>
        <w:rPr>
          <w:rFonts w:eastAsia="仿宋"/>
          <w:kern w:val="0"/>
          <w:sz w:val="32"/>
          <w:szCs w:val="32"/>
          <w:shd w:val="clear" w:color="auto" w:fill="FFFFFF"/>
        </w:rPr>
      </w:pPr>
    </w:p>
    <w:p w:rsidR="004B6B3B" w:rsidRPr="00A2561E" w:rsidRDefault="004B6B3B" w:rsidP="004B6B3B">
      <w:pPr>
        <w:spacing w:line="400" w:lineRule="exact"/>
        <w:ind w:firstLine="0"/>
        <w:rPr>
          <w:rFonts w:eastAsia="仿宋"/>
          <w:kern w:val="0"/>
          <w:sz w:val="32"/>
          <w:szCs w:val="32"/>
          <w:shd w:val="clear" w:color="auto" w:fill="FFFFFF"/>
        </w:rPr>
      </w:pPr>
    </w:p>
    <w:p w:rsidR="004B6B3B" w:rsidRPr="00A2561E" w:rsidRDefault="004B6B3B" w:rsidP="004B6B3B">
      <w:pPr>
        <w:spacing w:line="400" w:lineRule="exact"/>
        <w:ind w:firstLine="0"/>
        <w:rPr>
          <w:rFonts w:eastAsia="仿宋"/>
          <w:kern w:val="0"/>
          <w:sz w:val="32"/>
          <w:szCs w:val="32"/>
          <w:shd w:val="clear" w:color="auto" w:fill="FFFFFF"/>
        </w:rPr>
      </w:pPr>
    </w:p>
    <w:p w:rsidR="004B6B3B" w:rsidRPr="00A2561E" w:rsidRDefault="004B6B3B" w:rsidP="004B6B3B">
      <w:pPr>
        <w:spacing w:line="400" w:lineRule="exact"/>
        <w:ind w:firstLine="0"/>
        <w:rPr>
          <w:rFonts w:eastAsia="仿宋"/>
          <w:kern w:val="0"/>
          <w:sz w:val="32"/>
          <w:szCs w:val="32"/>
          <w:shd w:val="clear" w:color="auto" w:fill="FFFFFF"/>
        </w:rPr>
      </w:pPr>
    </w:p>
    <w:p w:rsidR="004B6B3B" w:rsidRPr="00A2561E" w:rsidRDefault="004B6B3B" w:rsidP="004B6B3B">
      <w:pPr>
        <w:spacing w:line="400" w:lineRule="exact"/>
        <w:ind w:firstLine="0"/>
        <w:rPr>
          <w:rFonts w:eastAsia="仿宋"/>
          <w:kern w:val="0"/>
          <w:sz w:val="32"/>
          <w:szCs w:val="32"/>
          <w:shd w:val="clear" w:color="auto" w:fill="FFFFFF"/>
        </w:rPr>
      </w:pPr>
    </w:p>
    <w:p w:rsidR="004B6B3B" w:rsidRPr="00A2561E" w:rsidRDefault="004B6B3B" w:rsidP="004B6B3B">
      <w:pPr>
        <w:spacing w:line="400" w:lineRule="exact"/>
        <w:ind w:firstLine="0"/>
        <w:rPr>
          <w:rFonts w:eastAsia="仿宋"/>
          <w:kern w:val="0"/>
          <w:sz w:val="32"/>
          <w:szCs w:val="32"/>
          <w:shd w:val="clear" w:color="auto" w:fill="FFFFFF"/>
        </w:rPr>
      </w:pPr>
    </w:p>
    <w:p w:rsidR="004B6B3B" w:rsidRPr="00A2561E" w:rsidRDefault="004B6B3B" w:rsidP="004B6B3B">
      <w:pPr>
        <w:spacing w:line="400" w:lineRule="exact"/>
        <w:ind w:firstLine="0"/>
        <w:rPr>
          <w:rFonts w:eastAsia="仿宋"/>
          <w:kern w:val="0"/>
          <w:sz w:val="32"/>
          <w:szCs w:val="32"/>
          <w:shd w:val="clear" w:color="auto" w:fill="FFFFFF"/>
        </w:rPr>
      </w:pPr>
    </w:p>
    <w:p w:rsidR="004B6B3B" w:rsidRPr="00A2561E" w:rsidRDefault="004B6B3B" w:rsidP="004B6B3B">
      <w:pPr>
        <w:spacing w:line="400" w:lineRule="exact"/>
        <w:ind w:firstLine="0"/>
        <w:rPr>
          <w:rFonts w:eastAsia="仿宋"/>
          <w:kern w:val="0"/>
          <w:sz w:val="32"/>
          <w:szCs w:val="32"/>
          <w:shd w:val="clear" w:color="auto" w:fill="FFFFFF"/>
        </w:rPr>
      </w:pPr>
    </w:p>
    <w:p w:rsidR="004B6B3B" w:rsidRDefault="004B6B3B" w:rsidP="004B6B3B">
      <w:pPr>
        <w:spacing w:line="400" w:lineRule="exact"/>
        <w:ind w:firstLine="0"/>
        <w:rPr>
          <w:rFonts w:eastAsia="仿宋"/>
          <w:kern w:val="0"/>
          <w:sz w:val="32"/>
          <w:szCs w:val="32"/>
          <w:shd w:val="clear" w:color="auto" w:fill="FFFFFF"/>
        </w:rPr>
      </w:pPr>
    </w:p>
    <w:p w:rsidR="004B6B3B" w:rsidRDefault="004B6B3B" w:rsidP="004B6B3B">
      <w:pPr>
        <w:spacing w:line="400" w:lineRule="exact"/>
        <w:ind w:firstLine="0"/>
        <w:rPr>
          <w:rFonts w:eastAsia="仿宋"/>
          <w:kern w:val="0"/>
          <w:sz w:val="32"/>
          <w:szCs w:val="32"/>
          <w:shd w:val="clear" w:color="auto" w:fill="FFFFFF"/>
        </w:rPr>
      </w:pPr>
    </w:p>
    <w:p w:rsidR="004B6B3B" w:rsidRPr="00A2561E" w:rsidRDefault="004B6B3B" w:rsidP="004B6B3B">
      <w:pPr>
        <w:spacing w:line="400" w:lineRule="exact"/>
        <w:ind w:firstLine="0"/>
        <w:rPr>
          <w:rFonts w:eastAsia="仿宋"/>
          <w:kern w:val="0"/>
          <w:sz w:val="32"/>
          <w:szCs w:val="32"/>
          <w:shd w:val="clear" w:color="auto" w:fill="FFFFFF"/>
        </w:rPr>
      </w:pPr>
    </w:p>
    <w:p w:rsidR="004B6B3B" w:rsidRPr="00A2561E" w:rsidRDefault="004B6B3B" w:rsidP="004B6B3B">
      <w:pPr>
        <w:spacing w:line="400" w:lineRule="exact"/>
        <w:ind w:firstLine="0"/>
        <w:rPr>
          <w:rFonts w:eastAsia="仿宋"/>
          <w:kern w:val="0"/>
          <w:sz w:val="32"/>
          <w:szCs w:val="32"/>
          <w:shd w:val="clear" w:color="auto" w:fill="FFFFFF"/>
        </w:rPr>
      </w:pPr>
    </w:p>
    <w:p w:rsidR="004B6B3B" w:rsidRPr="0024725D" w:rsidRDefault="004B6B3B" w:rsidP="004B6B3B">
      <w:pPr>
        <w:spacing w:line="400" w:lineRule="exact"/>
        <w:ind w:firstLine="0"/>
        <w:rPr>
          <w:rFonts w:eastAsia="仿宋_GB2312"/>
          <w:b/>
          <w:kern w:val="0"/>
          <w:sz w:val="32"/>
          <w:szCs w:val="32"/>
          <w:shd w:val="clear" w:color="auto" w:fill="FFFFFF"/>
        </w:rPr>
      </w:pPr>
      <w:r w:rsidRPr="0024725D">
        <w:rPr>
          <w:rFonts w:eastAsia="仿宋_GB2312"/>
          <w:b/>
          <w:kern w:val="0"/>
          <w:sz w:val="32"/>
          <w:szCs w:val="32"/>
          <w:shd w:val="clear" w:color="auto" w:fill="FFFFFF"/>
        </w:rPr>
        <w:t>附件</w:t>
      </w:r>
      <w:r w:rsidRPr="0024725D">
        <w:rPr>
          <w:rFonts w:eastAsia="仿宋_GB2312"/>
          <w:b/>
          <w:kern w:val="0"/>
          <w:sz w:val="32"/>
          <w:szCs w:val="32"/>
          <w:shd w:val="clear" w:color="auto" w:fill="FFFFFF"/>
        </w:rPr>
        <w:t>3</w:t>
      </w:r>
    </w:p>
    <w:p w:rsidR="004B6B3B" w:rsidRPr="00A2561E" w:rsidRDefault="004B6B3B" w:rsidP="004B6B3B">
      <w:pPr>
        <w:pStyle w:val="a5"/>
        <w:spacing w:before="600" w:beforeAutospacing="0" w:afterLines="50" w:afterAutospacing="0" w:line="400" w:lineRule="exact"/>
        <w:ind w:firstLine="420"/>
        <w:jc w:val="center"/>
        <w:rPr>
          <w:rFonts w:ascii="Times New Roman" w:eastAsia="黑体" w:hAnsi="Times New Roman" w:cs="Times New Roman"/>
          <w:b/>
          <w:bCs/>
          <w:color w:val="auto"/>
          <w:sz w:val="44"/>
          <w:szCs w:val="44"/>
          <w:shd w:val="clear" w:color="auto" w:fill="FFFFFF"/>
        </w:rPr>
      </w:pPr>
      <w:r w:rsidRPr="00A2561E">
        <w:rPr>
          <w:rFonts w:ascii="Times New Roman" w:eastAsia="黑体" w:hAnsi="Times New Roman" w:cs="Times New Roman"/>
          <w:b/>
          <w:bCs/>
          <w:color w:val="auto"/>
          <w:sz w:val="44"/>
          <w:szCs w:val="44"/>
          <w:shd w:val="clear" w:color="auto" w:fill="FFFFFF"/>
        </w:rPr>
        <w:t>建湖县政府指导价管理的机动车停车场</w:t>
      </w:r>
    </w:p>
    <w:p w:rsidR="004B6B3B" w:rsidRPr="00A2561E" w:rsidRDefault="004B6B3B" w:rsidP="004B6B3B">
      <w:pPr>
        <w:pStyle w:val="a5"/>
        <w:spacing w:before="600" w:beforeAutospacing="0" w:afterLines="50" w:afterAutospacing="0" w:line="400" w:lineRule="exact"/>
        <w:ind w:firstLine="420"/>
        <w:jc w:val="center"/>
        <w:rPr>
          <w:rFonts w:ascii="Times New Roman" w:eastAsia="黑体" w:hAnsi="Times New Roman" w:cs="Times New Roman"/>
          <w:b/>
          <w:bCs/>
          <w:color w:val="auto"/>
          <w:sz w:val="44"/>
          <w:szCs w:val="44"/>
          <w:shd w:val="clear" w:color="auto" w:fill="FFFFFF"/>
        </w:rPr>
      </w:pPr>
      <w:r w:rsidRPr="00A2561E">
        <w:rPr>
          <w:rFonts w:ascii="Times New Roman" w:eastAsia="黑体" w:hAnsi="Times New Roman" w:cs="Times New Roman"/>
          <w:b/>
          <w:bCs/>
          <w:color w:val="auto"/>
          <w:sz w:val="44"/>
          <w:szCs w:val="44"/>
          <w:shd w:val="clear" w:color="auto" w:fill="FFFFFF"/>
        </w:rPr>
        <w:t>停放费收费标准</w:t>
      </w:r>
    </w:p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5"/>
        <w:gridCol w:w="2265"/>
        <w:gridCol w:w="2265"/>
        <w:gridCol w:w="2265"/>
      </w:tblGrid>
      <w:tr w:rsidR="004B6B3B" w:rsidRPr="00E63085" w:rsidTr="009B23EA">
        <w:trPr>
          <w:jc w:val="center"/>
        </w:trPr>
        <w:tc>
          <w:tcPr>
            <w:tcW w:w="2265" w:type="dxa"/>
            <w:vAlign w:val="center"/>
          </w:tcPr>
          <w:p w:rsidR="004B6B3B" w:rsidRPr="00E63085" w:rsidRDefault="004B6B3B" w:rsidP="009B23EA">
            <w:pPr>
              <w:pStyle w:val="a5"/>
              <w:spacing w:before="0" w:beforeAutospacing="0" w:after="0" w:afterAutospacing="0" w:line="340" w:lineRule="exact"/>
              <w:jc w:val="center"/>
              <w:rPr>
                <w:rFonts w:ascii="Times New Roman" w:eastAsia="黑体" w:hAnsi="Times New Roman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  <w:r w:rsidRPr="00E63085">
              <w:rPr>
                <w:rFonts w:ascii="Times New Roman" w:eastAsia="黑体" w:hAnsi="Times New Roman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  <w:t>区</w:t>
            </w:r>
            <w:r w:rsidRPr="00E63085">
              <w:rPr>
                <w:rFonts w:ascii="Times New Roman" w:eastAsia="黑体" w:hAnsi="Times New Roman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  <w:t xml:space="preserve"> </w:t>
            </w:r>
            <w:r w:rsidRPr="00E63085">
              <w:rPr>
                <w:rFonts w:ascii="Times New Roman" w:eastAsia="黑体" w:hAnsi="Times New Roman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  <w:t>域</w:t>
            </w:r>
          </w:p>
        </w:tc>
        <w:tc>
          <w:tcPr>
            <w:tcW w:w="2265" w:type="dxa"/>
            <w:vAlign w:val="center"/>
          </w:tcPr>
          <w:p w:rsidR="004B6B3B" w:rsidRPr="00E63085" w:rsidRDefault="004B6B3B" w:rsidP="009B23EA">
            <w:pPr>
              <w:pStyle w:val="a5"/>
              <w:spacing w:before="0" w:beforeAutospacing="0" w:after="0" w:afterAutospacing="0" w:line="340" w:lineRule="exact"/>
              <w:jc w:val="center"/>
              <w:rPr>
                <w:rFonts w:ascii="Times New Roman" w:eastAsia="黑体" w:hAnsi="Times New Roman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  <w:r w:rsidRPr="00E63085">
              <w:rPr>
                <w:rFonts w:ascii="Times New Roman" w:eastAsia="黑体" w:hAnsi="Times New Roman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  <w:t>2</w:t>
            </w:r>
            <w:r w:rsidRPr="00E63085">
              <w:rPr>
                <w:rFonts w:ascii="Times New Roman" w:eastAsia="黑体" w:hAnsi="Times New Roman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  <w:t>小时内</w:t>
            </w:r>
          </w:p>
        </w:tc>
        <w:tc>
          <w:tcPr>
            <w:tcW w:w="2265" w:type="dxa"/>
            <w:vAlign w:val="center"/>
          </w:tcPr>
          <w:p w:rsidR="004B6B3B" w:rsidRPr="00E63085" w:rsidRDefault="004B6B3B" w:rsidP="009B23EA">
            <w:pPr>
              <w:pStyle w:val="a5"/>
              <w:spacing w:before="0" w:beforeAutospacing="0" w:after="0" w:afterAutospacing="0" w:line="340" w:lineRule="exact"/>
              <w:jc w:val="center"/>
              <w:rPr>
                <w:rFonts w:ascii="Times New Roman" w:eastAsia="黑体" w:hAnsi="Times New Roman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  <w:r w:rsidRPr="00E63085">
              <w:rPr>
                <w:rFonts w:ascii="Times New Roman" w:eastAsia="黑体" w:hAnsi="Times New Roman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  <w:t>2</w:t>
            </w:r>
            <w:r w:rsidRPr="00E63085">
              <w:rPr>
                <w:rFonts w:ascii="Times New Roman" w:eastAsia="黑体" w:hAnsi="Times New Roman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  <w:t>小时后</w:t>
            </w:r>
          </w:p>
          <w:p w:rsidR="004B6B3B" w:rsidRPr="00E63085" w:rsidRDefault="004B6B3B" w:rsidP="009B23EA">
            <w:pPr>
              <w:pStyle w:val="a5"/>
              <w:spacing w:before="0" w:beforeAutospacing="0" w:after="0" w:afterAutospacing="0" w:line="340" w:lineRule="exact"/>
              <w:jc w:val="center"/>
              <w:rPr>
                <w:rFonts w:ascii="Times New Roman" w:eastAsia="黑体" w:hAnsi="Times New Roman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  <w:r w:rsidRPr="00E63085">
              <w:rPr>
                <w:rFonts w:ascii="Times New Roman" w:eastAsia="黑体" w:hAnsi="Times New Roman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  <w:t>加收</w:t>
            </w:r>
          </w:p>
        </w:tc>
        <w:tc>
          <w:tcPr>
            <w:tcW w:w="2265" w:type="dxa"/>
            <w:vAlign w:val="center"/>
          </w:tcPr>
          <w:p w:rsidR="004B6B3B" w:rsidRPr="00E63085" w:rsidRDefault="004B6B3B" w:rsidP="009B23EA">
            <w:pPr>
              <w:pStyle w:val="a5"/>
              <w:spacing w:before="0" w:beforeAutospacing="0" w:after="0" w:afterAutospacing="0" w:line="340" w:lineRule="exact"/>
              <w:jc w:val="center"/>
              <w:rPr>
                <w:rFonts w:ascii="Times New Roman" w:eastAsia="黑体" w:hAnsi="Times New Roman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  <w:r w:rsidRPr="00E63085">
              <w:rPr>
                <w:rFonts w:ascii="Times New Roman" w:eastAsia="黑体" w:hAnsi="Times New Roman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  <w:t>连续停放</w:t>
            </w:r>
          </w:p>
          <w:p w:rsidR="004B6B3B" w:rsidRPr="00E63085" w:rsidRDefault="004B6B3B" w:rsidP="009B23EA">
            <w:pPr>
              <w:pStyle w:val="a5"/>
              <w:spacing w:before="0" w:beforeAutospacing="0" w:after="0" w:afterAutospacing="0" w:line="340" w:lineRule="exact"/>
              <w:jc w:val="center"/>
              <w:rPr>
                <w:rFonts w:ascii="Times New Roman" w:eastAsia="黑体" w:hAnsi="Times New Roman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  <w:r w:rsidRPr="00E63085">
              <w:rPr>
                <w:rFonts w:ascii="Times New Roman" w:eastAsia="黑体" w:hAnsi="Times New Roman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  <w:t>收费限额</w:t>
            </w:r>
          </w:p>
          <w:p w:rsidR="004B6B3B" w:rsidRPr="00E63085" w:rsidRDefault="004B6B3B" w:rsidP="009B23EA">
            <w:pPr>
              <w:pStyle w:val="a5"/>
              <w:spacing w:before="0" w:beforeAutospacing="0" w:after="0" w:afterAutospacing="0" w:line="340" w:lineRule="exact"/>
              <w:jc w:val="center"/>
              <w:rPr>
                <w:rFonts w:ascii="Times New Roman" w:eastAsia="黑体" w:hAnsi="Times New Roman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  <w:r w:rsidRPr="00E63085">
              <w:rPr>
                <w:rFonts w:ascii="Times New Roman" w:eastAsia="黑体" w:hAnsi="Times New Roman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  <w:t>（元</w:t>
            </w:r>
            <w:r w:rsidRPr="00E63085">
              <w:rPr>
                <w:rFonts w:ascii="Times New Roman" w:eastAsia="黑体" w:hAnsi="Times New Roman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  <w:t>/24</w:t>
            </w:r>
            <w:r w:rsidRPr="00E63085">
              <w:rPr>
                <w:rFonts w:ascii="Times New Roman" w:eastAsia="黑体" w:hAnsi="Times New Roman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  <w:t>小时）</w:t>
            </w:r>
          </w:p>
        </w:tc>
      </w:tr>
      <w:tr w:rsidR="004B6B3B" w:rsidRPr="00E63085" w:rsidTr="009B23EA">
        <w:trPr>
          <w:trHeight w:val="1160"/>
          <w:jc w:val="center"/>
        </w:trPr>
        <w:tc>
          <w:tcPr>
            <w:tcW w:w="2265" w:type="dxa"/>
            <w:vAlign w:val="center"/>
          </w:tcPr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sz w:val="32"/>
                <w:szCs w:val="32"/>
              </w:rPr>
            </w:pPr>
            <w:r w:rsidRPr="00E63085">
              <w:rPr>
                <w:rFonts w:eastAsia="仿宋_GB2312"/>
                <w:sz w:val="32"/>
                <w:szCs w:val="32"/>
              </w:rPr>
              <w:t>一类</w:t>
            </w:r>
          </w:p>
        </w:tc>
        <w:tc>
          <w:tcPr>
            <w:tcW w:w="2265" w:type="dxa"/>
            <w:vAlign w:val="center"/>
          </w:tcPr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sz w:val="32"/>
                <w:szCs w:val="32"/>
              </w:rPr>
            </w:pPr>
            <w:r w:rsidRPr="00E63085">
              <w:rPr>
                <w:rFonts w:eastAsia="仿宋_GB2312"/>
                <w:sz w:val="32"/>
                <w:szCs w:val="32"/>
              </w:rPr>
              <w:t>5</w:t>
            </w:r>
            <w:r w:rsidRPr="00E63085">
              <w:rPr>
                <w:rFonts w:eastAsia="仿宋_GB2312"/>
                <w:sz w:val="32"/>
                <w:szCs w:val="32"/>
              </w:rPr>
              <w:t>元</w:t>
            </w:r>
            <w:r w:rsidRPr="00E63085">
              <w:rPr>
                <w:rFonts w:eastAsia="仿宋_GB2312"/>
                <w:sz w:val="32"/>
                <w:szCs w:val="32"/>
              </w:rPr>
              <w:t>/</w:t>
            </w:r>
            <w:r w:rsidRPr="00E63085">
              <w:rPr>
                <w:rFonts w:eastAsia="仿宋_GB2312"/>
                <w:sz w:val="32"/>
                <w:szCs w:val="32"/>
              </w:rPr>
              <w:t>辆</w:t>
            </w:r>
          </w:p>
        </w:tc>
        <w:tc>
          <w:tcPr>
            <w:tcW w:w="2265" w:type="dxa"/>
            <w:vAlign w:val="center"/>
          </w:tcPr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sz w:val="32"/>
                <w:szCs w:val="32"/>
              </w:rPr>
            </w:pPr>
            <w:r w:rsidRPr="00E63085">
              <w:rPr>
                <w:rFonts w:eastAsia="仿宋_GB2312"/>
                <w:sz w:val="32"/>
                <w:szCs w:val="32"/>
              </w:rPr>
              <w:t>1</w:t>
            </w:r>
            <w:r w:rsidRPr="00E63085">
              <w:rPr>
                <w:rFonts w:eastAsia="仿宋_GB2312"/>
                <w:sz w:val="32"/>
                <w:szCs w:val="32"/>
              </w:rPr>
              <w:t>元</w:t>
            </w:r>
            <w:r w:rsidRPr="00E63085">
              <w:rPr>
                <w:rFonts w:eastAsia="仿宋_GB2312"/>
                <w:sz w:val="32"/>
                <w:szCs w:val="32"/>
              </w:rPr>
              <w:t>/</w:t>
            </w:r>
            <w:r w:rsidRPr="00E63085">
              <w:rPr>
                <w:rFonts w:eastAsia="仿宋_GB2312"/>
                <w:sz w:val="32"/>
                <w:szCs w:val="32"/>
              </w:rPr>
              <w:t>小时</w:t>
            </w:r>
          </w:p>
        </w:tc>
        <w:tc>
          <w:tcPr>
            <w:tcW w:w="2265" w:type="dxa"/>
            <w:vAlign w:val="center"/>
          </w:tcPr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sz w:val="32"/>
                <w:szCs w:val="32"/>
              </w:rPr>
            </w:pPr>
            <w:r w:rsidRPr="00E63085">
              <w:rPr>
                <w:rFonts w:eastAsia="仿宋_GB2312"/>
                <w:sz w:val="32"/>
                <w:szCs w:val="32"/>
              </w:rPr>
              <w:t>15</w:t>
            </w:r>
          </w:p>
        </w:tc>
      </w:tr>
      <w:tr w:rsidR="004B6B3B" w:rsidRPr="00E63085" w:rsidTr="009B23EA">
        <w:trPr>
          <w:trHeight w:val="1160"/>
          <w:jc w:val="center"/>
        </w:trPr>
        <w:tc>
          <w:tcPr>
            <w:tcW w:w="2265" w:type="dxa"/>
            <w:vAlign w:val="center"/>
          </w:tcPr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sz w:val="32"/>
                <w:szCs w:val="32"/>
              </w:rPr>
            </w:pPr>
            <w:r w:rsidRPr="00E63085">
              <w:rPr>
                <w:rFonts w:eastAsia="仿宋_GB2312"/>
                <w:sz w:val="32"/>
                <w:szCs w:val="32"/>
              </w:rPr>
              <w:t>二类</w:t>
            </w:r>
          </w:p>
        </w:tc>
        <w:tc>
          <w:tcPr>
            <w:tcW w:w="2265" w:type="dxa"/>
            <w:vAlign w:val="center"/>
          </w:tcPr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sz w:val="32"/>
                <w:szCs w:val="32"/>
              </w:rPr>
            </w:pPr>
            <w:r w:rsidRPr="00E63085">
              <w:rPr>
                <w:rFonts w:eastAsia="仿宋_GB2312"/>
                <w:sz w:val="32"/>
                <w:szCs w:val="32"/>
              </w:rPr>
              <w:t>5</w:t>
            </w:r>
            <w:r w:rsidRPr="00E63085">
              <w:rPr>
                <w:rFonts w:eastAsia="仿宋_GB2312"/>
                <w:sz w:val="32"/>
                <w:szCs w:val="32"/>
              </w:rPr>
              <w:t>元</w:t>
            </w:r>
            <w:r w:rsidRPr="00E63085">
              <w:rPr>
                <w:rFonts w:eastAsia="仿宋_GB2312"/>
                <w:sz w:val="32"/>
                <w:szCs w:val="32"/>
              </w:rPr>
              <w:t>/</w:t>
            </w:r>
            <w:r w:rsidRPr="00E63085">
              <w:rPr>
                <w:rFonts w:eastAsia="仿宋_GB2312"/>
                <w:sz w:val="32"/>
                <w:szCs w:val="32"/>
              </w:rPr>
              <w:t>辆</w:t>
            </w:r>
          </w:p>
        </w:tc>
        <w:tc>
          <w:tcPr>
            <w:tcW w:w="2265" w:type="dxa"/>
            <w:vAlign w:val="center"/>
          </w:tcPr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sz w:val="32"/>
                <w:szCs w:val="32"/>
              </w:rPr>
            </w:pPr>
            <w:r w:rsidRPr="00E63085">
              <w:rPr>
                <w:rFonts w:eastAsia="仿宋_GB2312"/>
                <w:sz w:val="32"/>
                <w:szCs w:val="32"/>
              </w:rPr>
              <w:t>0.5</w:t>
            </w:r>
            <w:r w:rsidRPr="00E63085">
              <w:rPr>
                <w:rFonts w:eastAsia="仿宋_GB2312"/>
                <w:sz w:val="32"/>
                <w:szCs w:val="32"/>
              </w:rPr>
              <w:t>元</w:t>
            </w:r>
            <w:r w:rsidRPr="00E63085">
              <w:rPr>
                <w:rFonts w:eastAsia="仿宋_GB2312"/>
                <w:sz w:val="32"/>
                <w:szCs w:val="32"/>
              </w:rPr>
              <w:t>/</w:t>
            </w:r>
            <w:r w:rsidRPr="00E63085">
              <w:rPr>
                <w:rFonts w:eastAsia="仿宋_GB2312"/>
                <w:sz w:val="32"/>
                <w:szCs w:val="32"/>
              </w:rPr>
              <w:t>小时</w:t>
            </w:r>
          </w:p>
        </w:tc>
        <w:tc>
          <w:tcPr>
            <w:tcW w:w="2265" w:type="dxa"/>
            <w:vAlign w:val="center"/>
          </w:tcPr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sz w:val="32"/>
                <w:szCs w:val="32"/>
              </w:rPr>
            </w:pPr>
            <w:r w:rsidRPr="00E63085">
              <w:rPr>
                <w:rFonts w:eastAsia="仿宋_GB2312"/>
                <w:sz w:val="32"/>
                <w:szCs w:val="32"/>
              </w:rPr>
              <w:t>10</w:t>
            </w:r>
          </w:p>
        </w:tc>
      </w:tr>
      <w:tr w:rsidR="004B6B3B" w:rsidRPr="00E63085" w:rsidTr="009B23EA">
        <w:trPr>
          <w:trHeight w:val="1160"/>
          <w:jc w:val="center"/>
        </w:trPr>
        <w:tc>
          <w:tcPr>
            <w:tcW w:w="2265" w:type="dxa"/>
            <w:vAlign w:val="center"/>
          </w:tcPr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sz w:val="32"/>
                <w:szCs w:val="32"/>
              </w:rPr>
            </w:pPr>
            <w:r w:rsidRPr="00E63085">
              <w:rPr>
                <w:rFonts w:eastAsia="仿宋_GB2312"/>
                <w:sz w:val="32"/>
                <w:szCs w:val="32"/>
              </w:rPr>
              <w:t>火车站、汽车客运总站</w:t>
            </w:r>
          </w:p>
        </w:tc>
        <w:tc>
          <w:tcPr>
            <w:tcW w:w="2265" w:type="dxa"/>
            <w:vAlign w:val="center"/>
          </w:tcPr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sz w:val="32"/>
                <w:szCs w:val="32"/>
              </w:rPr>
            </w:pPr>
            <w:r w:rsidRPr="00E63085">
              <w:rPr>
                <w:rFonts w:eastAsia="仿宋_GB2312"/>
                <w:sz w:val="32"/>
                <w:szCs w:val="32"/>
              </w:rPr>
              <w:t>5</w:t>
            </w:r>
            <w:r w:rsidRPr="00E63085">
              <w:rPr>
                <w:rFonts w:eastAsia="仿宋_GB2312"/>
                <w:sz w:val="32"/>
                <w:szCs w:val="32"/>
              </w:rPr>
              <w:t>元</w:t>
            </w:r>
            <w:r w:rsidRPr="00E63085">
              <w:rPr>
                <w:rFonts w:eastAsia="仿宋_GB2312"/>
                <w:sz w:val="32"/>
                <w:szCs w:val="32"/>
              </w:rPr>
              <w:t>/</w:t>
            </w:r>
            <w:r w:rsidRPr="00E63085">
              <w:rPr>
                <w:rFonts w:eastAsia="仿宋_GB2312"/>
                <w:sz w:val="32"/>
                <w:szCs w:val="32"/>
              </w:rPr>
              <w:t>辆</w:t>
            </w:r>
          </w:p>
        </w:tc>
        <w:tc>
          <w:tcPr>
            <w:tcW w:w="2265" w:type="dxa"/>
            <w:vAlign w:val="center"/>
          </w:tcPr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  <w:r w:rsidRPr="00E63085">
              <w:rPr>
                <w:rFonts w:eastAsia="仿宋_GB2312"/>
                <w:sz w:val="32"/>
                <w:szCs w:val="32"/>
              </w:rPr>
              <w:t>元</w:t>
            </w:r>
            <w:r w:rsidRPr="00E63085">
              <w:rPr>
                <w:rFonts w:eastAsia="仿宋_GB2312"/>
                <w:sz w:val="32"/>
                <w:szCs w:val="32"/>
              </w:rPr>
              <w:t>/</w:t>
            </w:r>
            <w:r w:rsidRPr="00E63085">
              <w:rPr>
                <w:rFonts w:eastAsia="仿宋_GB2312"/>
                <w:sz w:val="32"/>
                <w:szCs w:val="32"/>
              </w:rPr>
              <w:t>小时</w:t>
            </w:r>
          </w:p>
        </w:tc>
        <w:tc>
          <w:tcPr>
            <w:tcW w:w="2265" w:type="dxa"/>
            <w:vAlign w:val="center"/>
          </w:tcPr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sz w:val="32"/>
                <w:szCs w:val="32"/>
              </w:rPr>
            </w:pPr>
            <w:r w:rsidRPr="00E63085">
              <w:rPr>
                <w:rFonts w:eastAsia="仿宋_GB2312"/>
                <w:sz w:val="32"/>
                <w:szCs w:val="32"/>
              </w:rPr>
              <w:t>20</w:t>
            </w:r>
          </w:p>
        </w:tc>
      </w:tr>
    </w:tbl>
    <w:p w:rsidR="004B6B3B" w:rsidRPr="00A2561E" w:rsidRDefault="004B6B3B" w:rsidP="004B6B3B">
      <w:pPr>
        <w:spacing w:line="400" w:lineRule="exact"/>
        <w:ind w:firstLine="0"/>
        <w:rPr>
          <w:rFonts w:eastAsia="仿宋_GB2312"/>
          <w:kern w:val="0"/>
          <w:sz w:val="32"/>
          <w:szCs w:val="32"/>
          <w:shd w:val="clear" w:color="auto" w:fill="FFFFFF"/>
        </w:rPr>
      </w:pPr>
    </w:p>
    <w:p w:rsidR="004B6B3B" w:rsidRPr="00A2561E" w:rsidRDefault="004B6B3B" w:rsidP="004B6B3B">
      <w:pPr>
        <w:spacing w:line="600" w:lineRule="exact"/>
      </w:pPr>
    </w:p>
    <w:p w:rsidR="004B6B3B" w:rsidRPr="00A2561E" w:rsidRDefault="004B6B3B" w:rsidP="004B6B3B">
      <w:pPr>
        <w:pStyle w:val="a5"/>
        <w:spacing w:before="600" w:beforeAutospacing="0" w:after="0" w:afterAutospacing="0" w:line="200" w:lineRule="exact"/>
        <w:rPr>
          <w:rFonts w:ascii="Times New Roman" w:eastAsia="方正小标宋简体" w:hAnsi="Times New Roman" w:cs="Times New Roman"/>
          <w:b/>
          <w:bCs/>
          <w:color w:val="auto"/>
          <w:sz w:val="44"/>
          <w:szCs w:val="44"/>
          <w:shd w:val="clear" w:color="auto" w:fill="FFFFFF"/>
        </w:rPr>
      </w:pPr>
    </w:p>
    <w:p w:rsidR="004B6B3B" w:rsidRPr="00A2561E" w:rsidRDefault="004B6B3B" w:rsidP="004B6B3B">
      <w:pPr>
        <w:pStyle w:val="a5"/>
        <w:spacing w:before="600" w:beforeAutospacing="0" w:after="0" w:afterAutospacing="0" w:line="200" w:lineRule="exact"/>
        <w:rPr>
          <w:rFonts w:ascii="Times New Roman" w:eastAsia="方正小标宋简体" w:hAnsi="Times New Roman" w:cs="Times New Roman"/>
          <w:b/>
          <w:bCs/>
          <w:color w:val="auto"/>
          <w:sz w:val="44"/>
          <w:szCs w:val="44"/>
          <w:shd w:val="clear" w:color="auto" w:fill="FFFFFF"/>
        </w:rPr>
      </w:pPr>
    </w:p>
    <w:p w:rsidR="004B6B3B" w:rsidRPr="00A2561E" w:rsidRDefault="004B6B3B" w:rsidP="004B6B3B">
      <w:pPr>
        <w:pStyle w:val="a5"/>
        <w:spacing w:before="600" w:beforeAutospacing="0" w:after="0" w:afterAutospacing="0" w:line="200" w:lineRule="exact"/>
        <w:rPr>
          <w:rFonts w:ascii="Times New Roman" w:eastAsia="方正小标宋简体" w:hAnsi="Times New Roman" w:cs="Times New Roman"/>
          <w:b/>
          <w:bCs/>
          <w:color w:val="auto"/>
          <w:sz w:val="44"/>
          <w:szCs w:val="44"/>
          <w:shd w:val="clear" w:color="auto" w:fill="FFFFFF"/>
        </w:rPr>
      </w:pPr>
    </w:p>
    <w:p w:rsidR="004B6B3B" w:rsidRPr="00A2561E" w:rsidRDefault="004B6B3B" w:rsidP="004B6B3B">
      <w:pPr>
        <w:pStyle w:val="a5"/>
        <w:spacing w:before="600" w:beforeAutospacing="0" w:after="0" w:afterAutospacing="0" w:line="200" w:lineRule="exact"/>
        <w:rPr>
          <w:rFonts w:ascii="Times New Roman" w:eastAsia="方正小标宋简体" w:hAnsi="Times New Roman" w:cs="Times New Roman"/>
          <w:b/>
          <w:bCs/>
          <w:color w:val="auto"/>
          <w:sz w:val="44"/>
          <w:szCs w:val="44"/>
          <w:shd w:val="clear" w:color="auto" w:fill="FFFFFF"/>
        </w:rPr>
      </w:pPr>
    </w:p>
    <w:p w:rsidR="004B6B3B" w:rsidRPr="00A2561E" w:rsidRDefault="004B6B3B" w:rsidP="004B6B3B">
      <w:pPr>
        <w:pStyle w:val="a5"/>
        <w:spacing w:before="600" w:beforeAutospacing="0" w:after="0" w:afterAutospacing="0" w:line="200" w:lineRule="exact"/>
        <w:rPr>
          <w:rFonts w:ascii="Times New Roman" w:eastAsia="方正小标宋简体" w:hAnsi="Times New Roman" w:cs="Times New Roman"/>
          <w:b/>
          <w:bCs/>
          <w:color w:val="auto"/>
          <w:sz w:val="44"/>
          <w:szCs w:val="44"/>
          <w:shd w:val="clear" w:color="auto" w:fill="FFFFFF"/>
        </w:rPr>
      </w:pPr>
    </w:p>
    <w:p w:rsidR="004B6B3B" w:rsidRDefault="004B6B3B" w:rsidP="004B6B3B">
      <w:pPr>
        <w:spacing w:line="400" w:lineRule="exact"/>
        <w:ind w:firstLine="0"/>
        <w:rPr>
          <w:rFonts w:eastAsia="仿宋_GB2312"/>
          <w:kern w:val="0"/>
          <w:sz w:val="32"/>
          <w:szCs w:val="32"/>
          <w:shd w:val="clear" w:color="auto" w:fill="FFFFFF"/>
        </w:rPr>
      </w:pPr>
    </w:p>
    <w:p w:rsidR="004B6B3B" w:rsidRPr="0024725D" w:rsidRDefault="004B6B3B" w:rsidP="004B6B3B">
      <w:pPr>
        <w:spacing w:line="400" w:lineRule="exact"/>
        <w:ind w:firstLine="0"/>
        <w:rPr>
          <w:rFonts w:eastAsia="仿宋_GB2312"/>
          <w:b/>
          <w:kern w:val="0"/>
          <w:sz w:val="32"/>
          <w:szCs w:val="32"/>
          <w:shd w:val="clear" w:color="auto" w:fill="FFFFFF"/>
        </w:rPr>
      </w:pPr>
      <w:r w:rsidRPr="0024725D">
        <w:rPr>
          <w:rFonts w:eastAsia="仿宋_GB2312"/>
          <w:b/>
          <w:kern w:val="0"/>
          <w:sz w:val="32"/>
          <w:szCs w:val="32"/>
          <w:shd w:val="clear" w:color="auto" w:fill="FFFFFF"/>
        </w:rPr>
        <w:t>附件</w:t>
      </w:r>
      <w:r w:rsidRPr="0024725D">
        <w:rPr>
          <w:rFonts w:eastAsia="仿宋_GB2312"/>
          <w:b/>
          <w:kern w:val="0"/>
          <w:sz w:val="32"/>
          <w:szCs w:val="32"/>
          <w:shd w:val="clear" w:color="auto" w:fill="FFFFFF"/>
        </w:rPr>
        <w:t>4</w:t>
      </w:r>
    </w:p>
    <w:p w:rsidR="004B6B3B" w:rsidRPr="00A2561E" w:rsidRDefault="004B6B3B" w:rsidP="004B6B3B">
      <w:pPr>
        <w:pStyle w:val="a5"/>
        <w:spacing w:before="600" w:beforeAutospacing="0" w:afterLines="100" w:afterAutospacing="0" w:line="560" w:lineRule="exact"/>
        <w:ind w:firstLine="420"/>
        <w:jc w:val="center"/>
        <w:rPr>
          <w:rFonts w:ascii="Times New Roman" w:eastAsia="黑体" w:hAnsi="Times New Roman" w:cs="Times New Roman"/>
          <w:b/>
          <w:bCs/>
          <w:color w:val="auto"/>
          <w:sz w:val="44"/>
          <w:szCs w:val="44"/>
          <w:shd w:val="clear" w:color="auto" w:fill="FFFFFF"/>
        </w:rPr>
      </w:pPr>
      <w:r w:rsidRPr="00A2561E">
        <w:rPr>
          <w:rFonts w:ascii="Times New Roman" w:eastAsia="黑体" w:hAnsi="Times New Roman" w:cs="Times New Roman"/>
          <w:b/>
          <w:bCs/>
          <w:color w:val="auto"/>
          <w:sz w:val="44"/>
          <w:szCs w:val="44"/>
          <w:shd w:val="clear" w:color="auto" w:fill="FFFFFF"/>
        </w:rPr>
        <w:t>建湖县第一期政府指导价管理的机动车</w:t>
      </w:r>
    </w:p>
    <w:p w:rsidR="004B6B3B" w:rsidRPr="00A2561E" w:rsidRDefault="004B6B3B" w:rsidP="004B6B3B">
      <w:pPr>
        <w:pStyle w:val="a5"/>
        <w:spacing w:before="600" w:beforeAutospacing="0" w:afterLines="100" w:afterAutospacing="0" w:line="560" w:lineRule="exact"/>
        <w:ind w:firstLine="420"/>
        <w:jc w:val="center"/>
        <w:rPr>
          <w:rFonts w:ascii="Times New Roman" w:eastAsia="黑体" w:hAnsi="Times New Roman" w:cs="Times New Roman"/>
          <w:b/>
          <w:bCs/>
          <w:color w:val="auto"/>
          <w:sz w:val="44"/>
          <w:szCs w:val="44"/>
          <w:shd w:val="clear" w:color="auto" w:fill="FFFFFF"/>
        </w:rPr>
      </w:pPr>
      <w:r w:rsidRPr="00A2561E">
        <w:rPr>
          <w:rFonts w:ascii="Times New Roman" w:eastAsia="黑体" w:hAnsi="Times New Roman" w:cs="Times New Roman"/>
          <w:b/>
          <w:bCs/>
          <w:color w:val="auto"/>
          <w:sz w:val="44"/>
          <w:szCs w:val="44"/>
          <w:shd w:val="clear" w:color="auto" w:fill="FFFFFF"/>
        </w:rPr>
        <w:t>停车场名单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1"/>
        <w:gridCol w:w="3278"/>
        <w:gridCol w:w="4197"/>
      </w:tblGrid>
      <w:tr w:rsidR="004B6B3B" w:rsidRPr="00E63085" w:rsidTr="009B23EA">
        <w:trPr>
          <w:jc w:val="center"/>
        </w:trPr>
        <w:tc>
          <w:tcPr>
            <w:tcW w:w="822" w:type="pct"/>
          </w:tcPr>
          <w:p w:rsidR="004B6B3B" w:rsidRPr="00E63085" w:rsidRDefault="004B6B3B" w:rsidP="009B23EA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  <w:r w:rsidRPr="00E63085">
              <w:rPr>
                <w:rFonts w:ascii="Times New Roman" w:eastAsia="仿宋" w:hAnsi="仿宋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  <w:t>类别</w:t>
            </w:r>
          </w:p>
        </w:tc>
        <w:tc>
          <w:tcPr>
            <w:tcW w:w="1832" w:type="pct"/>
          </w:tcPr>
          <w:p w:rsidR="004B6B3B" w:rsidRPr="00E63085" w:rsidRDefault="004B6B3B" w:rsidP="009B23EA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  <w:r w:rsidRPr="00E63085">
              <w:rPr>
                <w:rFonts w:ascii="Times New Roman" w:eastAsia="仿宋" w:hAnsi="仿宋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  <w:t>名称</w:t>
            </w:r>
          </w:p>
        </w:tc>
        <w:tc>
          <w:tcPr>
            <w:tcW w:w="2346" w:type="pct"/>
          </w:tcPr>
          <w:p w:rsidR="004B6B3B" w:rsidRPr="00E63085" w:rsidRDefault="004B6B3B" w:rsidP="009B23EA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</w:pPr>
            <w:r w:rsidRPr="00E63085">
              <w:rPr>
                <w:rFonts w:ascii="Times New Roman" w:eastAsia="仿宋" w:hAnsi="仿宋" w:cs="Times New Roman"/>
                <w:b/>
                <w:bCs/>
                <w:color w:val="auto"/>
                <w:sz w:val="32"/>
                <w:szCs w:val="32"/>
                <w:shd w:val="clear" w:color="auto" w:fill="FFFFFF"/>
              </w:rPr>
              <w:t>地址</w:t>
            </w:r>
          </w:p>
        </w:tc>
      </w:tr>
      <w:tr w:rsidR="004B6B3B" w:rsidRPr="00E63085" w:rsidTr="009B23EA">
        <w:trPr>
          <w:trHeight w:val="851"/>
          <w:jc w:val="center"/>
        </w:trPr>
        <w:tc>
          <w:tcPr>
            <w:tcW w:w="822" w:type="pct"/>
            <w:vMerge w:val="restart"/>
          </w:tcPr>
          <w:p w:rsidR="004B6B3B" w:rsidRPr="00E63085" w:rsidRDefault="004B6B3B" w:rsidP="009B23EA">
            <w:pPr>
              <w:spacing w:line="240" w:lineRule="auto"/>
              <w:ind w:firstLine="0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E63085">
              <w:rPr>
                <w:rFonts w:eastAsia="仿宋_GB2312"/>
                <w:b/>
                <w:sz w:val="32"/>
                <w:szCs w:val="32"/>
              </w:rPr>
              <w:t>智</w:t>
            </w:r>
          </w:p>
          <w:p w:rsidR="004B6B3B" w:rsidRPr="00E63085" w:rsidRDefault="004B6B3B" w:rsidP="009B23EA">
            <w:pPr>
              <w:spacing w:line="240" w:lineRule="auto"/>
              <w:ind w:firstLine="0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E63085">
              <w:rPr>
                <w:rFonts w:eastAsia="仿宋_GB2312"/>
                <w:b/>
                <w:sz w:val="32"/>
                <w:szCs w:val="32"/>
              </w:rPr>
              <w:t>能</w:t>
            </w:r>
          </w:p>
          <w:p w:rsidR="004B6B3B" w:rsidRPr="00E63085" w:rsidRDefault="004B6B3B" w:rsidP="009B23EA">
            <w:pPr>
              <w:spacing w:line="240" w:lineRule="auto"/>
              <w:ind w:firstLine="0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E63085">
              <w:rPr>
                <w:rFonts w:eastAsia="仿宋_GB2312"/>
                <w:b/>
                <w:sz w:val="32"/>
                <w:szCs w:val="32"/>
              </w:rPr>
              <w:t>停</w:t>
            </w:r>
          </w:p>
          <w:p w:rsidR="004B6B3B" w:rsidRPr="00E63085" w:rsidRDefault="004B6B3B" w:rsidP="009B23EA">
            <w:pPr>
              <w:spacing w:line="240" w:lineRule="auto"/>
              <w:ind w:firstLine="0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E63085">
              <w:rPr>
                <w:rFonts w:eastAsia="仿宋_GB2312"/>
                <w:b/>
                <w:sz w:val="32"/>
                <w:szCs w:val="32"/>
              </w:rPr>
              <w:t>车</w:t>
            </w:r>
          </w:p>
          <w:p w:rsidR="004B6B3B" w:rsidRPr="00E63085" w:rsidRDefault="004B6B3B" w:rsidP="009B23EA">
            <w:pPr>
              <w:spacing w:line="240" w:lineRule="auto"/>
              <w:ind w:firstLine="0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E63085">
              <w:rPr>
                <w:rFonts w:eastAsia="仿宋_GB2312"/>
                <w:b/>
                <w:sz w:val="32"/>
                <w:szCs w:val="32"/>
              </w:rPr>
              <w:t>场</w:t>
            </w:r>
          </w:p>
        </w:tc>
        <w:tc>
          <w:tcPr>
            <w:tcW w:w="1832" w:type="pct"/>
            <w:vAlign w:val="center"/>
          </w:tcPr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sz w:val="32"/>
                <w:szCs w:val="32"/>
              </w:rPr>
            </w:pPr>
            <w:r w:rsidRPr="00E63085">
              <w:rPr>
                <w:rFonts w:eastAsia="仿宋_GB2312"/>
                <w:sz w:val="32"/>
                <w:szCs w:val="32"/>
              </w:rPr>
              <w:t>镇西停车场</w:t>
            </w:r>
          </w:p>
        </w:tc>
        <w:tc>
          <w:tcPr>
            <w:tcW w:w="2346" w:type="pct"/>
            <w:vAlign w:val="center"/>
          </w:tcPr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sz w:val="32"/>
                <w:szCs w:val="32"/>
              </w:rPr>
            </w:pPr>
            <w:r w:rsidRPr="00E63085">
              <w:rPr>
                <w:rFonts w:eastAsia="仿宋_GB2312"/>
                <w:sz w:val="32"/>
                <w:szCs w:val="32"/>
              </w:rPr>
              <w:t>税务局北侧</w:t>
            </w:r>
          </w:p>
        </w:tc>
      </w:tr>
      <w:tr w:rsidR="004B6B3B" w:rsidRPr="00E63085" w:rsidTr="009B23EA">
        <w:trPr>
          <w:trHeight w:val="851"/>
          <w:jc w:val="center"/>
        </w:trPr>
        <w:tc>
          <w:tcPr>
            <w:tcW w:w="822" w:type="pct"/>
            <w:vMerge/>
          </w:tcPr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832" w:type="pct"/>
            <w:vAlign w:val="center"/>
          </w:tcPr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sz w:val="32"/>
                <w:szCs w:val="32"/>
              </w:rPr>
            </w:pPr>
            <w:r w:rsidRPr="00E63085">
              <w:rPr>
                <w:rFonts w:eastAsia="仿宋_GB2312"/>
                <w:sz w:val="32"/>
                <w:szCs w:val="32"/>
              </w:rPr>
              <w:t>建湖宾馆停车场</w:t>
            </w:r>
          </w:p>
        </w:tc>
        <w:tc>
          <w:tcPr>
            <w:tcW w:w="2346" w:type="pct"/>
            <w:vAlign w:val="center"/>
          </w:tcPr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sz w:val="32"/>
                <w:szCs w:val="32"/>
              </w:rPr>
            </w:pPr>
            <w:r w:rsidRPr="00E63085">
              <w:rPr>
                <w:rFonts w:eastAsia="仿宋_GB2312"/>
                <w:sz w:val="32"/>
                <w:szCs w:val="32"/>
              </w:rPr>
              <w:t>建湖宾馆</w:t>
            </w:r>
          </w:p>
        </w:tc>
      </w:tr>
      <w:tr w:rsidR="004B6B3B" w:rsidRPr="00E63085" w:rsidTr="009B23EA">
        <w:trPr>
          <w:trHeight w:val="851"/>
          <w:jc w:val="center"/>
        </w:trPr>
        <w:tc>
          <w:tcPr>
            <w:tcW w:w="822" w:type="pct"/>
            <w:vMerge/>
          </w:tcPr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832" w:type="pct"/>
            <w:vAlign w:val="center"/>
          </w:tcPr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sz w:val="32"/>
                <w:szCs w:val="32"/>
              </w:rPr>
            </w:pPr>
            <w:r w:rsidRPr="00E63085">
              <w:rPr>
                <w:rFonts w:eastAsia="仿宋_GB2312"/>
                <w:sz w:val="32"/>
                <w:szCs w:val="32"/>
              </w:rPr>
              <w:t>大润发南侧停车场</w:t>
            </w:r>
          </w:p>
        </w:tc>
        <w:tc>
          <w:tcPr>
            <w:tcW w:w="2346" w:type="pct"/>
            <w:vAlign w:val="center"/>
          </w:tcPr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sz w:val="32"/>
                <w:szCs w:val="32"/>
              </w:rPr>
            </w:pPr>
            <w:r w:rsidRPr="00E63085">
              <w:rPr>
                <w:rFonts w:eastAsia="仿宋_GB2312"/>
                <w:sz w:val="32"/>
                <w:szCs w:val="32"/>
              </w:rPr>
              <w:t>大润发南侧</w:t>
            </w:r>
          </w:p>
        </w:tc>
      </w:tr>
      <w:tr w:rsidR="004B6B3B" w:rsidRPr="00E63085" w:rsidTr="009B23EA">
        <w:trPr>
          <w:trHeight w:val="851"/>
          <w:jc w:val="center"/>
        </w:trPr>
        <w:tc>
          <w:tcPr>
            <w:tcW w:w="822" w:type="pct"/>
            <w:vMerge/>
          </w:tcPr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832" w:type="pct"/>
            <w:vAlign w:val="center"/>
          </w:tcPr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sz w:val="32"/>
                <w:szCs w:val="32"/>
              </w:rPr>
            </w:pPr>
            <w:r w:rsidRPr="00E63085">
              <w:rPr>
                <w:rFonts w:eastAsia="仿宋_GB2312"/>
                <w:sz w:val="32"/>
                <w:szCs w:val="32"/>
              </w:rPr>
              <w:t>中医院南侧停车场</w:t>
            </w:r>
          </w:p>
        </w:tc>
        <w:tc>
          <w:tcPr>
            <w:tcW w:w="2346" w:type="pct"/>
            <w:vAlign w:val="center"/>
          </w:tcPr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sz w:val="32"/>
                <w:szCs w:val="32"/>
              </w:rPr>
            </w:pPr>
            <w:r w:rsidRPr="00E63085">
              <w:rPr>
                <w:rFonts w:eastAsia="仿宋_GB2312"/>
                <w:sz w:val="32"/>
                <w:szCs w:val="32"/>
              </w:rPr>
              <w:t>中医院南侧</w:t>
            </w:r>
          </w:p>
        </w:tc>
      </w:tr>
      <w:tr w:rsidR="004B6B3B" w:rsidRPr="00E63085" w:rsidTr="009B23EA">
        <w:trPr>
          <w:trHeight w:val="1021"/>
          <w:jc w:val="center"/>
        </w:trPr>
        <w:tc>
          <w:tcPr>
            <w:tcW w:w="822" w:type="pct"/>
            <w:vMerge w:val="restart"/>
          </w:tcPr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E63085">
              <w:rPr>
                <w:rFonts w:eastAsia="仿宋_GB2312"/>
                <w:b/>
                <w:sz w:val="32"/>
                <w:szCs w:val="32"/>
              </w:rPr>
              <w:t>事</w:t>
            </w:r>
          </w:p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E63085">
              <w:rPr>
                <w:rFonts w:eastAsia="仿宋_GB2312"/>
                <w:b/>
                <w:sz w:val="32"/>
                <w:szCs w:val="32"/>
              </w:rPr>
              <w:t>故</w:t>
            </w:r>
          </w:p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E63085">
              <w:rPr>
                <w:rFonts w:eastAsia="仿宋_GB2312"/>
                <w:b/>
                <w:sz w:val="32"/>
                <w:szCs w:val="32"/>
              </w:rPr>
              <w:t>车</w:t>
            </w:r>
          </w:p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E63085">
              <w:rPr>
                <w:rFonts w:eastAsia="仿宋_GB2312"/>
                <w:b/>
                <w:sz w:val="32"/>
                <w:szCs w:val="32"/>
              </w:rPr>
              <w:t>辆</w:t>
            </w:r>
          </w:p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E63085">
              <w:rPr>
                <w:rFonts w:eastAsia="仿宋_GB2312"/>
                <w:b/>
                <w:sz w:val="32"/>
                <w:szCs w:val="32"/>
              </w:rPr>
              <w:t>停</w:t>
            </w:r>
          </w:p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E63085">
              <w:rPr>
                <w:rFonts w:eastAsia="仿宋_GB2312"/>
                <w:b/>
                <w:sz w:val="32"/>
                <w:szCs w:val="32"/>
              </w:rPr>
              <w:t>车</w:t>
            </w:r>
          </w:p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E63085">
              <w:rPr>
                <w:rFonts w:eastAsia="仿宋_GB2312"/>
                <w:b/>
                <w:sz w:val="32"/>
                <w:szCs w:val="32"/>
              </w:rPr>
              <w:t>场</w:t>
            </w:r>
          </w:p>
        </w:tc>
        <w:tc>
          <w:tcPr>
            <w:tcW w:w="1832" w:type="pct"/>
            <w:vAlign w:val="center"/>
          </w:tcPr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sz w:val="32"/>
                <w:szCs w:val="32"/>
              </w:rPr>
            </w:pPr>
            <w:r w:rsidRPr="00E63085">
              <w:rPr>
                <w:rFonts w:eastAsia="仿宋_GB2312"/>
                <w:sz w:val="32"/>
                <w:szCs w:val="32"/>
              </w:rPr>
              <w:t>千里马维修站停车场</w:t>
            </w:r>
          </w:p>
        </w:tc>
        <w:tc>
          <w:tcPr>
            <w:tcW w:w="2346" w:type="pct"/>
            <w:vAlign w:val="center"/>
          </w:tcPr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E63085">
              <w:rPr>
                <w:rFonts w:eastAsia="仿宋_GB2312"/>
                <w:sz w:val="32"/>
                <w:szCs w:val="32"/>
              </w:rPr>
              <w:t>县陈堡变电所</w:t>
            </w:r>
            <w:proofErr w:type="gramEnd"/>
            <w:r w:rsidRPr="00E63085">
              <w:rPr>
                <w:rFonts w:eastAsia="仿宋_GB2312"/>
                <w:sz w:val="32"/>
                <w:szCs w:val="32"/>
              </w:rPr>
              <w:t>路北</w:t>
            </w:r>
          </w:p>
        </w:tc>
      </w:tr>
      <w:tr w:rsidR="004B6B3B" w:rsidRPr="00E63085" w:rsidTr="009B23EA">
        <w:trPr>
          <w:trHeight w:val="1021"/>
          <w:jc w:val="center"/>
        </w:trPr>
        <w:tc>
          <w:tcPr>
            <w:tcW w:w="822" w:type="pct"/>
            <w:vMerge/>
          </w:tcPr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32" w:type="pct"/>
            <w:vAlign w:val="center"/>
          </w:tcPr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sz w:val="32"/>
                <w:szCs w:val="32"/>
              </w:rPr>
            </w:pPr>
            <w:r w:rsidRPr="00E63085">
              <w:rPr>
                <w:rFonts w:eastAsia="仿宋_GB2312"/>
                <w:sz w:val="32"/>
                <w:szCs w:val="32"/>
              </w:rPr>
              <w:t>向阳停车场</w:t>
            </w:r>
          </w:p>
        </w:tc>
        <w:tc>
          <w:tcPr>
            <w:tcW w:w="2346" w:type="pct"/>
            <w:vAlign w:val="center"/>
          </w:tcPr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sz w:val="32"/>
                <w:szCs w:val="32"/>
              </w:rPr>
            </w:pPr>
            <w:r w:rsidRPr="00E63085">
              <w:rPr>
                <w:rFonts w:eastAsia="仿宋_GB2312"/>
                <w:sz w:val="32"/>
                <w:szCs w:val="32"/>
              </w:rPr>
              <w:t>县汽车站西侧</w:t>
            </w:r>
          </w:p>
        </w:tc>
      </w:tr>
      <w:tr w:rsidR="004B6B3B" w:rsidRPr="00E63085" w:rsidTr="009B23EA">
        <w:trPr>
          <w:trHeight w:val="1021"/>
          <w:jc w:val="center"/>
        </w:trPr>
        <w:tc>
          <w:tcPr>
            <w:tcW w:w="822" w:type="pct"/>
            <w:vMerge/>
          </w:tcPr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32" w:type="pct"/>
            <w:vAlign w:val="center"/>
          </w:tcPr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sz w:val="32"/>
                <w:szCs w:val="32"/>
              </w:rPr>
            </w:pPr>
            <w:r w:rsidRPr="00E63085">
              <w:rPr>
                <w:rFonts w:eastAsia="仿宋_GB2312"/>
                <w:sz w:val="32"/>
                <w:szCs w:val="32"/>
              </w:rPr>
              <w:t>荣祥停车场</w:t>
            </w:r>
          </w:p>
        </w:tc>
        <w:tc>
          <w:tcPr>
            <w:tcW w:w="2346" w:type="pct"/>
            <w:vAlign w:val="center"/>
          </w:tcPr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sz w:val="32"/>
                <w:szCs w:val="32"/>
              </w:rPr>
            </w:pPr>
            <w:r w:rsidRPr="00E63085">
              <w:rPr>
                <w:rFonts w:eastAsia="仿宋_GB2312"/>
                <w:sz w:val="32"/>
                <w:szCs w:val="32"/>
              </w:rPr>
              <w:t>航空路与建宝路交叉口东侧</w:t>
            </w:r>
          </w:p>
        </w:tc>
      </w:tr>
      <w:tr w:rsidR="004B6B3B" w:rsidRPr="00E63085" w:rsidTr="009B23EA">
        <w:trPr>
          <w:trHeight w:val="1021"/>
          <w:jc w:val="center"/>
        </w:trPr>
        <w:tc>
          <w:tcPr>
            <w:tcW w:w="822" w:type="pct"/>
            <w:vMerge/>
          </w:tcPr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32" w:type="pct"/>
            <w:vAlign w:val="center"/>
          </w:tcPr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sz w:val="32"/>
                <w:szCs w:val="32"/>
              </w:rPr>
            </w:pPr>
            <w:r w:rsidRPr="00E63085">
              <w:rPr>
                <w:rFonts w:eastAsia="仿宋_GB2312"/>
                <w:sz w:val="32"/>
                <w:szCs w:val="32"/>
              </w:rPr>
              <w:t>上冈镇南沙停车场</w:t>
            </w:r>
          </w:p>
        </w:tc>
        <w:tc>
          <w:tcPr>
            <w:tcW w:w="2346" w:type="pct"/>
            <w:vAlign w:val="center"/>
          </w:tcPr>
          <w:p w:rsidR="004B6B3B" w:rsidRPr="00E63085" w:rsidRDefault="004B6B3B" w:rsidP="009B23EA">
            <w:pPr>
              <w:spacing w:line="240" w:lineRule="atLeast"/>
              <w:ind w:firstLine="0"/>
              <w:jc w:val="center"/>
              <w:rPr>
                <w:rFonts w:eastAsia="仿宋_GB2312"/>
                <w:sz w:val="32"/>
                <w:szCs w:val="32"/>
              </w:rPr>
            </w:pPr>
            <w:r w:rsidRPr="00E63085">
              <w:rPr>
                <w:rFonts w:eastAsia="仿宋_GB2312"/>
                <w:sz w:val="32"/>
                <w:szCs w:val="32"/>
              </w:rPr>
              <w:t>上冈</w:t>
            </w:r>
            <w:proofErr w:type="gramStart"/>
            <w:r w:rsidRPr="00E63085">
              <w:rPr>
                <w:rFonts w:eastAsia="仿宋_GB2312"/>
                <w:sz w:val="32"/>
                <w:szCs w:val="32"/>
              </w:rPr>
              <w:t>镇国际</w:t>
            </w:r>
            <w:proofErr w:type="gramEnd"/>
            <w:r w:rsidRPr="00E63085">
              <w:rPr>
                <w:rFonts w:eastAsia="仿宋_GB2312"/>
                <w:sz w:val="32"/>
                <w:szCs w:val="32"/>
              </w:rPr>
              <w:t>大酒店北侧</w:t>
            </w:r>
          </w:p>
        </w:tc>
      </w:tr>
    </w:tbl>
    <w:p w:rsidR="004B6B3B" w:rsidRDefault="004B6B3B" w:rsidP="004B6B3B">
      <w:pPr>
        <w:pStyle w:val="a5"/>
        <w:spacing w:before="0" w:beforeAutospacing="0" w:after="0" w:afterAutospacing="0" w:line="520" w:lineRule="exact"/>
        <w:jc w:val="both"/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sectPr w:rsidR="004B6B3B" w:rsidSect="00A2561E">
          <w:headerReference w:type="default" r:id="rId4"/>
          <w:footerReference w:type="even" r:id="rId5"/>
          <w:footerReference w:type="default" r:id="rId6"/>
          <w:type w:val="continuous"/>
          <w:pgSz w:w="11906" w:h="16838" w:code="9"/>
          <w:pgMar w:top="2268" w:right="1588" w:bottom="1531" w:left="1588" w:header="0" w:footer="1418" w:gutter="0"/>
          <w:pgNumType w:fmt="numberInDash"/>
          <w:cols w:space="720"/>
          <w:docGrid w:type="linesAndChars" w:linePitch="579" w:charSpace="-1065"/>
        </w:sectPr>
      </w:pPr>
    </w:p>
    <w:p w:rsidR="004B6B3B" w:rsidRPr="00A2561E" w:rsidRDefault="004B6B3B" w:rsidP="004B6B3B">
      <w:pPr>
        <w:pStyle w:val="a5"/>
        <w:spacing w:before="0" w:beforeAutospacing="0" w:after="0" w:afterAutospacing="0" w:line="520" w:lineRule="exact"/>
        <w:jc w:val="both"/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</w:pP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lastRenderedPageBreak/>
        <w:t>说明：</w:t>
      </w:r>
    </w:p>
    <w:p w:rsidR="004B6B3B" w:rsidRPr="00A2561E" w:rsidRDefault="004B6B3B" w:rsidP="004B6B3B">
      <w:pPr>
        <w:pStyle w:val="a5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</w:pP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1.</w:t>
      </w: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实行政府指导价的停车场</w:t>
      </w: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30</w:t>
      </w: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分钟内免费停放，计费时间从免费时间结束后起算。</w:t>
      </w:r>
    </w:p>
    <w:p w:rsidR="004B6B3B" w:rsidRPr="00A2561E" w:rsidRDefault="004B6B3B" w:rsidP="004B6B3B">
      <w:pPr>
        <w:pStyle w:val="a5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</w:pP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2.</w:t>
      </w:r>
      <w:r w:rsidRPr="00253D63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 xml:space="preserve"> </w:t>
      </w: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蓝牌照、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  <w:shd w:val="clear" w:color="auto" w:fill="FFFFFF"/>
        </w:rPr>
        <w:t>黑牌照、</w:t>
      </w: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新能源专用号牌车辆执行上述收费标准，黄牌照车辆停放收费标准按照不超过蓝牌照车辆的</w:t>
      </w: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2</w:t>
      </w: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倍执行。</w:t>
      </w:r>
    </w:p>
    <w:p w:rsidR="004B6B3B" w:rsidRPr="00A2561E" w:rsidRDefault="004B6B3B" w:rsidP="004B6B3B">
      <w:pPr>
        <w:pStyle w:val="a5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</w:pP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3.</w:t>
      </w: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尚未安装电子计时计费设备的停车场，按次收费，</w:t>
      </w: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5</w:t>
      </w: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元</w:t>
      </w: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/</w:t>
      </w: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次。</w:t>
      </w:r>
    </w:p>
    <w:p w:rsidR="004B6B3B" w:rsidRPr="00A2561E" w:rsidRDefault="004B6B3B" w:rsidP="004B6B3B">
      <w:pPr>
        <w:pStyle w:val="a5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</w:pP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4.</w:t>
      </w: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停放</w:t>
      </w: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2</w:t>
      </w: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小时后，不足</w:t>
      </w: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1</w:t>
      </w: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个计费单元（即每</w:t>
      </w: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1</w:t>
      </w: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小时或每</w:t>
      </w: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2</w:t>
      </w: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小时）的部分，按</w:t>
      </w: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1</w:t>
      </w: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个计费单元的标准计费。</w:t>
      </w:r>
    </w:p>
    <w:p w:rsidR="004B6B3B" w:rsidRPr="00A2561E" w:rsidRDefault="004B6B3B" w:rsidP="004B6B3B">
      <w:pPr>
        <w:pStyle w:val="a5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</w:pP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5.</w:t>
      </w: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连续停放超过</w:t>
      </w: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24</w:t>
      </w: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小时的，超过时间按上述标准重新计费。</w:t>
      </w:r>
    </w:p>
    <w:p w:rsidR="004B6B3B" w:rsidRPr="00843BFB" w:rsidRDefault="004B6B3B" w:rsidP="004B6B3B">
      <w:pPr>
        <w:pStyle w:val="a5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</w:pPr>
      <w:r w:rsidRPr="00843BFB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6.</w:t>
      </w:r>
      <w:r w:rsidRPr="00843BFB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县人民医院、中医院停车场仍按价格部门核定</w:t>
      </w:r>
      <w:r w:rsidRPr="00843BFB">
        <w:rPr>
          <w:rFonts w:ascii="Times New Roman" w:eastAsia="仿宋_GB2312" w:hAnsi="Times New Roman" w:cs="Times New Roman" w:hint="eastAsia"/>
          <w:color w:val="auto"/>
          <w:sz w:val="32"/>
          <w:szCs w:val="32"/>
          <w:shd w:val="clear" w:color="auto" w:fill="FFFFFF"/>
        </w:rPr>
        <w:t>原</w:t>
      </w:r>
      <w:r w:rsidRPr="00843BFB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标准执行，事故车辆停放收费统一</w:t>
      </w:r>
      <w:proofErr w:type="gramStart"/>
      <w:r w:rsidRPr="00843BFB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按建价发</w:t>
      </w:r>
      <w:proofErr w:type="gramEnd"/>
      <w:r w:rsidRPr="00843BFB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〔</w:t>
      </w:r>
      <w:r w:rsidRPr="00843BFB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2016</w:t>
      </w:r>
      <w:r w:rsidRPr="00843BFB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〕</w:t>
      </w:r>
      <w:r w:rsidRPr="00843BFB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12</w:t>
      </w:r>
      <w:r w:rsidRPr="00843BFB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号文件标准执行。</w:t>
      </w:r>
    </w:p>
    <w:p w:rsidR="004B6B3B" w:rsidRPr="00A2561E" w:rsidRDefault="004B6B3B" w:rsidP="004B6B3B">
      <w:pPr>
        <w:pStyle w:val="a5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</w:pP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 xml:space="preserve">7. 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  <w:shd w:val="clear" w:color="auto" w:fill="FFFFFF"/>
        </w:rPr>
        <w:t>实行市场调节价的停车场可参照上述标准执行。</w:t>
      </w:r>
    </w:p>
    <w:p w:rsidR="004B6B3B" w:rsidRDefault="004B6B3B" w:rsidP="004B6B3B">
      <w:pPr>
        <w:pStyle w:val="a5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</w:pP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8.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  <w:shd w:val="clear" w:color="auto" w:fill="FFFFFF"/>
        </w:rPr>
        <w:t xml:space="preserve"> </w:t>
      </w: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机械式立体停车场停车收费可在上述收费标准基础</w:t>
      </w:r>
      <w:proofErr w:type="gramStart"/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上</w:t>
      </w:r>
      <w:proofErr w:type="gramEnd"/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上浮</w:t>
      </w: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20%</w:t>
      </w: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。</w:t>
      </w:r>
    </w:p>
    <w:p w:rsidR="004B6B3B" w:rsidRDefault="004B6B3B" w:rsidP="004B6B3B">
      <w:pPr>
        <w:pStyle w:val="a5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color w:val="auto"/>
          <w:sz w:val="32"/>
          <w:szCs w:val="32"/>
          <w:shd w:val="clear" w:color="auto" w:fill="FFFFFF"/>
        </w:rPr>
        <w:t>9</w:t>
      </w:r>
      <w:r w:rsidRPr="00A2561E"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.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_GB2312" w:hAnsi="Times New Roman" w:cs="Times New Roman"/>
          <w:color w:val="auto"/>
          <w:sz w:val="32"/>
          <w:szCs w:val="32"/>
          <w:shd w:val="clear" w:color="auto" w:fill="FFFFFF"/>
        </w:rPr>
        <w:t>上述为最高收费标准，停车场可在上述标准内下浮，下浮幅度不限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  <w:shd w:val="clear" w:color="auto" w:fill="FFFFFF"/>
        </w:rPr>
        <w:t>。</w:t>
      </w:r>
    </w:p>
    <w:p w:rsidR="008C519B" w:rsidRPr="004B6B3B" w:rsidRDefault="008C519B" w:rsidP="0041414A">
      <w:pPr>
        <w:ind w:firstLine="420"/>
      </w:pPr>
    </w:p>
    <w:sectPr w:rsidR="008C519B" w:rsidRPr="004B6B3B" w:rsidSect="008C51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1E" w:rsidRDefault="004B6B3B" w:rsidP="0099297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561E" w:rsidRDefault="004B6B3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1E" w:rsidRPr="00A2561E" w:rsidRDefault="004B6B3B" w:rsidP="0099297C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A2561E">
      <w:rPr>
        <w:rStyle w:val="a6"/>
        <w:sz w:val="28"/>
        <w:szCs w:val="28"/>
      </w:rPr>
      <w:fldChar w:fldCharType="begin"/>
    </w:r>
    <w:r w:rsidRPr="00A2561E">
      <w:rPr>
        <w:rStyle w:val="a6"/>
        <w:sz w:val="28"/>
        <w:szCs w:val="28"/>
      </w:rPr>
      <w:instrText xml:space="preserve">PAGE  </w:instrText>
    </w:r>
    <w:r w:rsidRPr="00A2561E">
      <w:rPr>
        <w:rStyle w:val="a6"/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- 1 -</w:t>
    </w:r>
    <w:r w:rsidRPr="00A2561E">
      <w:rPr>
        <w:rStyle w:val="a6"/>
        <w:sz w:val="28"/>
        <w:szCs w:val="28"/>
      </w:rPr>
      <w:fldChar w:fldCharType="end"/>
    </w:r>
  </w:p>
  <w:p w:rsidR="0099297C" w:rsidRPr="00A2561E" w:rsidRDefault="004B6B3B" w:rsidP="00B06F45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7C" w:rsidRDefault="004B6B3B" w:rsidP="00F32144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6B3B"/>
    <w:rsid w:val="0041414A"/>
    <w:rsid w:val="00494D03"/>
    <w:rsid w:val="004B6B3B"/>
    <w:rsid w:val="008C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3B"/>
    <w:pPr>
      <w:widowControl w:val="0"/>
      <w:spacing w:line="440" w:lineRule="exact"/>
      <w:ind w:firstLineChars="0" w:firstLine="567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qFormat/>
    <w:rsid w:val="004B6B3B"/>
    <w:rPr>
      <w:rFonts w:ascii="仿宋_GB2312" w:eastAsia="仿宋_GB231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B6B3B"/>
    <w:rPr>
      <w:rFonts w:ascii="仿宋_GB2312" w:eastAsia="仿宋_GB2312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4B6B3B"/>
    <w:pPr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4B6B3B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qFormat/>
    <w:rsid w:val="004B6B3B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color w:val="000000"/>
      <w:kern w:val="0"/>
      <w:sz w:val="24"/>
    </w:rPr>
  </w:style>
  <w:style w:type="paragraph" w:styleId="a3">
    <w:name w:val="header"/>
    <w:basedOn w:val="a"/>
    <w:link w:val="Char"/>
    <w:qFormat/>
    <w:rsid w:val="004B6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Char10">
    <w:name w:val="页眉 Char1"/>
    <w:basedOn w:val="a0"/>
    <w:link w:val="a3"/>
    <w:uiPriority w:val="99"/>
    <w:semiHidden/>
    <w:rsid w:val="004B6B3B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4B6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</Words>
  <Characters>993</Characters>
  <Application>Microsoft Office Word</Application>
  <DocSecurity>0</DocSecurity>
  <Lines>8</Lines>
  <Paragraphs>2</Paragraphs>
  <ScaleCrop>false</ScaleCrop>
  <Company>china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李相军</dc:creator>
  <cp:lastModifiedBy>李相军</cp:lastModifiedBy>
  <cp:revision>1</cp:revision>
  <dcterms:created xsi:type="dcterms:W3CDTF">2020-06-02T01:58:00Z</dcterms:created>
  <dcterms:modified xsi:type="dcterms:W3CDTF">2020-06-02T02:00:00Z</dcterms:modified>
</cp:coreProperties>
</file>