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A8" w:rsidRPr="003D5AFB" w:rsidRDefault="00694FA8" w:rsidP="009513D1">
      <w:pPr>
        <w:pStyle w:val="a5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  <w:bdr w:val="none" w:sz="0" w:space="0" w:color="auto" w:frame="1"/>
        </w:rPr>
      </w:pPr>
      <w:r w:rsidRPr="003D5AFB">
        <w:rPr>
          <w:rFonts w:ascii="Times New Roman" w:eastAsia="方正小标宋_GBK" w:hAnsi="Times New Roman" w:cs="Times New Roman"/>
          <w:sz w:val="44"/>
          <w:szCs w:val="44"/>
          <w:bdr w:val="none" w:sz="0" w:space="0" w:color="auto" w:frame="1"/>
        </w:rPr>
        <w:t>关于《建湖县食品安全事故应急预案》</w:t>
      </w:r>
    </w:p>
    <w:p w:rsidR="00270D48" w:rsidRPr="003D5AFB" w:rsidRDefault="00694FA8" w:rsidP="009513D1">
      <w:pPr>
        <w:pStyle w:val="a5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  <w:bdr w:val="none" w:sz="0" w:space="0" w:color="auto" w:frame="1"/>
        </w:rPr>
      </w:pPr>
      <w:r w:rsidRPr="003D5AFB">
        <w:rPr>
          <w:rFonts w:ascii="Times New Roman" w:eastAsia="方正小标宋_GBK" w:hAnsi="Times New Roman" w:cs="Times New Roman"/>
          <w:sz w:val="44"/>
          <w:szCs w:val="44"/>
          <w:bdr w:val="none" w:sz="0" w:space="0" w:color="auto" w:frame="1"/>
        </w:rPr>
        <w:t>起草情况说明</w:t>
      </w:r>
    </w:p>
    <w:p w:rsidR="00694FA8" w:rsidRPr="009C6490" w:rsidRDefault="00694FA8" w:rsidP="001731B6">
      <w:pPr>
        <w:spacing w:beforeLines="50" w:line="700" w:lineRule="exact"/>
        <w:jc w:val="center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9C6490">
        <w:rPr>
          <w:rFonts w:ascii="方正楷体_GBK" w:eastAsia="方正楷体_GBK" w:hAnsi="Times New Roman" w:cs="Times New Roman" w:hint="eastAsia"/>
          <w:b/>
          <w:sz w:val="32"/>
          <w:szCs w:val="32"/>
        </w:rPr>
        <w:t>建湖县市场监督管理局</w:t>
      </w:r>
    </w:p>
    <w:p w:rsidR="00694FA8" w:rsidRPr="001731B6" w:rsidRDefault="00694FA8" w:rsidP="001731B6">
      <w:pPr>
        <w:spacing w:beforeLines="50" w:line="70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1731B6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1731B6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1731B6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731B6">
        <w:rPr>
          <w:rFonts w:ascii="Times New Roman" w:eastAsia="仿宋_GB2312" w:hAnsi="Times New Roman" w:cs="Times New Roman"/>
          <w:sz w:val="32"/>
          <w:szCs w:val="32"/>
        </w:rPr>
        <w:t>11</w:t>
      </w:r>
      <w:r w:rsidRPr="001731B6">
        <w:rPr>
          <w:rFonts w:ascii="仿宋_GB2312" w:eastAsia="仿宋_GB2312" w:hAnsi="Times New Roman" w:cs="Times New Roman" w:hint="eastAsia"/>
          <w:sz w:val="32"/>
          <w:szCs w:val="32"/>
        </w:rPr>
        <w:t>月）</w:t>
      </w:r>
    </w:p>
    <w:p w:rsidR="0051139C" w:rsidRPr="003D5AFB" w:rsidRDefault="00EF2718" w:rsidP="003D5AFB">
      <w:pPr>
        <w:pStyle w:val="a5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 w:rsidRPr="003D5AFB">
        <w:rPr>
          <w:rFonts w:ascii="Times New Roman" w:eastAsia="方正黑体_GBK" w:hAnsi="Times New Roman" w:cs="Times New Roman"/>
          <w:sz w:val="32"/>
          <w:szCs w:val="32"/>
          <w:bdr w:val="none" w:sz="0" w:space="0" w:color="auto" w:frame="1"/>
        </w:rPr>
        <w:t>一</w:t>
      </w:r>
      <w:r w:rsidR="00694FA8" w:rsidRPr="003D5AFB">
        <w:rPr>
          <w:rFonts w:ascii="Times New Roman" w:eastAsia="方正黑体_GBK" w:hAnsi="Times New Roman" w:cs="Times New Roman"/>
          <w:sz w:val="32"/>
          <w:szCs w:val="32"/>
          <w:bdr w:val="none" w:sz="0" w:space="0" w:color="auto" w:frame="1"/>
        </w:rPr>
        <w:t>、</w:t>
      </w:r>
      <w:r w:rsidRPr="003D5AFB">
        <w:rPr>
          <w:rFonts w:ascii="Times New Roman" w:eastAsia="方正黑体_GBK" w:hAnsi="Times New Roman" w:cs="Times New Roman"/>
          <w:sz w:val="32"/>
          <w:szCs w:val="32"/>
          <w:bdr w:val="none" w:sz="0" w:space="0" w:color="auto" w:frame="1"/>
        </w:rPr>
        <w:t>起草背景</w:t>
      </w:r>
    </w:p>
    <w:p w:rsidR="00694FA8" w:rsidRPr="003D5AFB" w:rsidRDefault="00694FA8" w:rsidP="003D5AFB">
      <w:pPr>
        <w:pStyle w:val="a5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3D5AFB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9E63F5" w:rsidRPr="003D5AFB">
        <w:rPr>
          <w:rFonts w:ascii="Times New Roman" w:eastAsia="方正仿宋_GBK" w:hAnsi="Times New Roman" w:cs="Times New Roman"/>
          <w:sz w:val="32"/>
          <w:szCs w:val="32"/>
        </w:rPr>
        <w:t>建立健全食品安全事故应对机制，规范和指导应急处理工作，及时有效做好食品安全事故的</w:t>
      </w:r>
      <w:r w:rsidR="00D13B83" w:rsidRPr="003D5AFB">
        <w:rPr>
          <w:rFonts w:ascii="Times New Roman" w:eastAsia="方正仿宋_GBK" w:hAnsi="Times New Roman" w:cs="Times New Roman"/>
          <w:sz w:val="32"/>
          <w:szCs w:val="32"/>
        </w:rPr>
        <w:t>预防和处置</w:t>
      </w:r>
      <w:r w:rsidR="009E63F5" w:rsidRPr="003D5AFB">
        <w:rPr>
          <w:rFonts w:ascii="Times New Roman" w:eastAsia="方正仿宋_GBK" w:hAnsi="Times New Roman" w:cs="Times New Roman"/>
          <w:sz w:val="32"/>
          <w:szCs w:val="32"/>
        </w:rPr>
        <w:t>，最大限度</w:t>
      </w:r>
      <w:r w:rsidRPr="003D5AFB">
        <w:rPr>
          <w:rFonts w:ascii="Times New Roman" w:eastAsia="方正仿宋_GBK" w:hAnsi="Times New Roman" w:cs="Times New Roman"/>
          <w:sz w:val="32"/>
          <w:szCs w:val="32"/>
        </w:rPr>
        <w:t>减少食品安全事故</w:t>
      </w:r>
      <w:r w:rsidR="009E63F5" w:rsidRPr="003D5AFB">
        <w:rPr>
          <w:rFonts w:ascii="Times New Roman" w:eastAsia="方正仿宋_GBK" w:hAnsi="Times New Roman" w:cs="Times New Roman"/>
          <w:sz w:val="32"/>
          <w:szCs w:val="32"/>
        </w:rPr>
        <w:t>的发生及其</w:t>
      </w:r>
      <w:r w:rsidRPr="003D5AFB">
        <w:rPr>
          <w:rFonts w:ascii="Times New Roman" w:eastAsia="方正仿宋_GBK" w:hAnsi="Times New Roman" w:cs="Times New Roman"/>
          <w:sz w:val="32"/>
          <w:szCs w:val="32"/>
        </w:rPr>
        <w:t>危害，</w:t>
      </w:r>
      <w:r w:rsidR="009E63F5" w:rsidRPr="003D5AFB">
        <w:rPr>
          <w:rFonts w:ascii="Times New Roman" w:eastAsia="方正仿宋_GBK" w:hAnsi="Times New Roman" w:cs="Times New Roman"/>
          <w:sz w:val="32"/>
          <w:szCs w:val="32"/>
        </w:rPr>
        <w:t>切实</w:t>
      </w:r>
      <w:r w:rsidRPr="003D5AFB">
        <w:rPr>
          <w:rFonts w:ascii="Times New Roman" w:eastAsia="方正仿宋_GBK" w:hAnsi="Times New Roman" w:cs="Times New Roman"/>
          <w:sz w:val="32"/>
          <w:szCs w:val="32"/>
        </w:rPr>
        <w:t>保障人民群众身体健康和生命安全，维护</w:t>
      </w:r>
      <w:r w:rsidR="009E63F5" w:rsidRPr="003D5AFB">
        <w:rPr>
          <w:rFonts w:ascii="Times New Roman" w:eastAsia="方正仿宋_GBK" w:hAnsi="Times New Roman" w:cs="Times New Roman"/>
          <w:sz w:val="32"/>
          <w:szCs w:val="32"/>
        </w:rPr>
        <w:t>社会秩序稳定。</w:t>
      </w:r>
      <w:r w:rsidR="00805493" w:rsidRPr="00880B17">
        <w:rPr>
          <w:rFonts w:ascii="Times New Roman" w:eastAsia="方正仿宋_GBK" w:hAnsi="Times New Roman"/>
          <w:sz w:val="32"/>
          <w:szCs w:val="32"/>
        </w:rPr>
        <w:t>依据《中华人民共和国突发事件应对法》《中华人民共和国食品安全法》《中华人民共和国食品安全法实施条例》《中华人民共和国农产品质量安全法》等法律法规及《江苏省食品安全事故应急预案》《江苏省突发公共事件总体应急预案》《盐城市突发公共事件总体应急预案》《盐城市食品安全事故应急预案》</w:t>
      </w:r>
      <w:r w:rsidR="000204E1" w:rsidRPr="00880B17">
        <w:rPr>
          <w:rFonts w:ascii="Times New Roman" w:eastAsia="方正仿宋_GBK" w:hAnsi="Times New Roman"/>
          <w:sz w:val="32"/>
          <w:szCs w:val="32"/>
        </w:rPr>
        <w:t>《</w:t>
      </w:r>
      <w:r w:rsidR="000204E1">
        <w:rPr>
          <w:rFonts w:ascii="Times New Roman" w:eastAsia="方正仿宋_GBK" w:hAnsi="Times New Roman" w:hint="eastAsia"/>
          <w:sz w:val="32"/>
          <w:szCs w:val="32"/>
        </w:rPr>
        <w:t>建湖县</w:t>
      </w:r>
      <w:r w:rsidR="000204E1" w:rsidRPr="00880B17">
        <w:rPr>
          <w:rFonts w:ascii="Times New Roman" w:eastAsia="方正仿宋_GBK" w:hAnsi="Times New Roman"/>
          <w:sz w:val="32"/>
          <w:szCs w:val="32"/>
        </w:rPr>
        <w:t>突发公共事件总体应急预案》</w:t>
      </w:r>
      <w:r w:rsidR="00805493" w:rsidRPr="00880B17">
        <w:rPr>
          <w:rFonts w:ascii="Times New Roman" w:eastAsia="方正仿宋_GBK" w:hAnsi="Times New Roman"/>
          <w:sz w:val="32"/>
          <w:szCs w:val="32"/>
        </w:rPr>
        <w:t>等</w:t>
      </w:r>
      <w:r w:rsidR="00805493">
        <w:rPr>
          <w:rFonts w:ascii="Times New Roman" w:eastAsia="方正仿宋_GBK" w:hAnsi="Times New Roman" w:cs="Times New Roman" w:hint="eastAsia"/>
          <w:sz w:val="32"/>
          <w:szCs w:val="32"/>
        </w:rPr>
        <w:t>文件精神</w:t>
      </w:r>
      <w:r w:rsidRPr="003D5AFB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FF1BA3" w:rsidRPr="003D5AFB">
        <w:rPr>
          <w:rFonts w:ascii="Times New Roman" w:eastAsia="方正仿宋_GBK" w:hAnsi="Times New Roman" w:cs="Times New Roman"/>
          <w:sz w:val="32"/>
          <w:szCs w:val="32"/>
        </w:rPr>
        <w:t>结合我县食品安全应急处置工作实际，县市场监督管理局牵头</w:t>
      </w:r>
      <w:r w:rsidR="005C7DD4">
        <w:rPr>
          <w:rFonts w:ascii="Times New Roman" w:eastAsia="方正仿宋_GBK" w:hAnsi="Times New Roman" w:cs="Times New Roman" w:hint="eastAsia"/>
          <w:sz w:val="32"/>
          <w:szCs w:val="32"/>
        </w:rPr>
        <w:t>起草</w:t>
      </w:r>
      <w:r w:rsidRPr="003D5AFB">
        <w:rPr>
          <w:rFonts w:ascii="Times New Roman" w:eastAsia="方正仿宋_GBK" w:hAnsi="Times New Roman" w:cs="Times New Roman"/>
          <w:sz w:val="32"/>
          <w:szCs w:val="32"/>
        </w:rPr>
        <w:t>了《</w:t>
      </w:r>
      <w:r w:rsidR="00FF1BA3" w:rsidRPr="003D5AFB">
        <w:rPr>
          <w:rFonts w:ascii="Times New Roman" w:eastAsia="方正仿宋_GBK" w:hAnsi="Times New Roman" w:cs="Times New Roman"/>
          <w:sz w:val="32"/>
          <w:szCs w:val="32"/>
        </w:rPr>
        <w:t>建湖县食品安全事故应急预案</w:t>
      </w:r>
      <w:r w:rsidRPr="003D5AFB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FF1BA3" w:rsidRPr="003D5AFB">
        <w:rPr>
          <w:rFonts w:ascii="Times New Roman" w:eastAsia="方正仿宋_GBK" w:hAnsi="Times New Roman" w:cs="Times New Roman"/>
          <w:sz w:val="32"/>
          <w:szCs w:val="32"/>
        </w:rPr>
        <w:t>（以下简称《预案》）</w:t>
      </w:r>
      <w:r w:rsidRPr="003D5AF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70D48" w:rsidRPr="003D5AFB" w:rsidRDefault="00270D48" w:rsidP="003D5AFB">
      <w:pPr>
        <w:pStyle w:val="a5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  <w:bdr w:val="none" w:sz="0" w:space="0" w:color="auto" w:frame="1"/>
        </w:rPr>
      </w:pPr>
      <w:r w:rsidRPr="003D5AFB">
        <w:rPr>
          <w:rFonts w:ascii="Times New Roman" w:eastAsia="方正黑体_GBK" w:hAnsi="Times New Roman" w:cs="Times New Roman"/>
          <w:sz w:val="32"/>
          <w:szCs w:val="32"/>
          <w:bdr w:val="none" w:sz="0" w:space="0" w:color="auto" w:frame="1"/>
        </w:rPr>
        <w:t>二、起草</w:t>
      </w:r>
      <w:r w:rsidR="00EF2718" w:rsidRPr="003D5AFB">
        <w:rPr>
          <w:rFonts w:ascii="Times New Roman" w:eastAsia="方正黑体_GBK" w:hAnsi="Times New Roman" w:cs="Times New Roman"/>
          <w:sz w:val="32"/>
          <w:szCs w:val="32"/>
          <w:bdr w:val="none" w:sz="0" w:space="0" w:color="auto" w:frame="1"/>
        </w:rPr>
        <w:t>过程</w:t>
      </w:r>
    </w:p>
    <w:p w:rsidR="003F6ABB" w:rsidRPr="003D5AFB" w:rsidRDefault="0051139C" w:rsidP="003D5AFB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1"/>
        </w:rPr>
      </w:pPr>
      <w:r w:rsidRPr="003D5AFB"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  <w:t>我县现有的《建湖县食品药品安全突发事件应急预案》为</w:t>
      </w:r>
      <w:r w:rsidRPr="003D5AFB"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32594C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3D5AFB"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  <w:t>年印发，</w:t>
      </w:r>
      <w:r w:rsidR="0028418B" w:rsidRPr="003D5AFB"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  <w:t>为适应社会发展趋势，更加有效预防、积极应对</w:t>
      </w:r>
      <w:r w:rsidR="0028418B" w:rsidRPr="003D5AFB"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  <w:lastRenderedPageBreak/>
        <w:t>突发食品安全突发事件，</w:t>
      </w:r>
      <w:r w:rsidR="003F6ABB" w:rsidRPr="003D5AFB">
        <w:rPr>
          <w:rFonts w:ascii="Times New Roman" w:eastAsia="方正仿宋_GBK" w:hAnsi="Times New Roman" w:cs="Times New Roman"/>
          <w:sz w:val="32"/>
          <w:szCs w:val="32"/>
        </w:rPr>
        <w:t>县市场监管局于</w:t>
      </w:r>
      <w:r w:rsidR="003F6ABB" w:rsidRPr="003D5AFB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3F6ABB" w:rsidRPr="003D5AFB">
        <w:rPr>
          <w:rFonts w:ascii="Times New Roman" w:eastAsia="方正仿宋_GBK" w:hAnsi="Times New Roman" w:cs="Times New Roman"/>
          <w:kern w:val="0"/>
          <w:sz w:val="32"/>
          <w:szCs w:val="32"/>
        </w:rPr>
        <w:t>24</w:t>
      </w:r>
      <w:r w:rsidR="003F6ABB" w:rsidRPr="003D5AFB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3F6ABB" w:rsidRPr="003D5AFB">
        <w:rPr>
          <w:rFonts w:ascii="Times New Roman" w:eastAsia="方正仿宋_GBK" w:hAnsi="Times New Roman" w:cs="Times New Roman"/>
          <w:kern w:val="0"/>
          <w:sz w:val="32"/>
          <w:szCs w:val="32"/>
        </w:rPr>
        <w:t>8</w:t>
      </w:r>
      <w:r w:rsidR="003F6ABB" w:rsidRPr="003D5AFB">
        <w:rPr>
          <w:rFonts w:ascii="Times New Roman" w:eastAsia="方正仿宋_GBK" w:hAnsi="Times New Roman" w:cs="Times New Roman"/>
          <w:kern w:val="0"/>
          <w:sz w:val="32"/>
          <w:szCs w:val="32"/>
        </w:rPr>
        <w:t>月启动《预案》修订相关工作，</w:t>
      </w:r>
      <w:r w:rsidR="003F6ABB" w:rsidRPr="003D5AFB">
        <w:rPr>
          <w:rFonts w:ascii="Times New Roman" w:eastAsia="方正仿宋_GBK" w:hAnsi="Times New Roman" w:cs="Times New Roman"/>
          <w:kern w:val="0"/>
          <w:sz w:val="32"/>
          <w:szCs w:val="31"/>
        </w:rPr>
        <w:t>在搜集资料、广泛调查、深入研究的基础上</w:t>
      </w:r>
      <w:r w:rsidR="003F6ABB" w:rsidRPr="003D5AFB">
        <w:rPr>
          <w:rFonts w:ascii="Times New Roman" w:eastAsia="方正仿宋_GBK" w:hAnsi="Times New Roman" w:cs="Times New Roman"/>
          <w:kern w:val="0"/>
          <w:sz w:val="32"/>
          <w:szCs w:val="32"/>
        </w:rPr>
        <w:t>编制完成《预案》（征求意见稿）</w:t>
      </w:r>
      <w:r w:rsidR="003F6ABB" w:rsidRPr="003D5AFB">
        <w:rPr>
          <w:rFonts w:ascii="Times New Roman" w:eastAsia="方正仿宋_GBK" w:hAnsi="Times New Roman" w:cs="Times New Roman"/>
          <w:kern w:val="0"/>
          <w:sz w:val="32"/>
          <w:szCs w:val="31"/>
        </w:rPr>
        <w:t>，向社会各界、有关部门和单位征求意见后，上报县政府审批。</w:t>
      </w:r>
    </w:p>
    <w:p w:rsidR="00270D48" w:rsidRPr="003D5AFB" w:rsidRDefault="00270D48" w:rsidP="003D5AFB">
      <w:pPr>
        <w:pStyle w:val="a5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  <w:bdr w:val="none" w:sz="0" w:space="0" w:color="auto" w:frame="1"/>
        </w:rPr>
      </w:pPr>
      <w:r w:rsidRPr="003D5AFB">
        <w:rPr>
          <w:rFonts w:ascii="Times New Roman" w:eastAsia="方正黑体_GBK" w:hAnsi="Times New Roman" w:cs="Times New Roman"/>
          <w:sz w:val="32"/>
          <w:szCs w:val="32"/>
          <w:bdr w:val="none" w:sz="0" w:space="0" w:color="auto" w:frame="1"/>
        </w:rPr>
        <w:t>三、主要内容</w:t>
      </w:r>
    </w:p>
    <w:p w:rsidR="00D4019E" w:rsidRPr="003D5AFB" w:rsidRDefault="00D4019E" w:rsidP="003D5AFB">
      <w:pPr>
        <w:pStyle w:val="a5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</w:pPr>
      <w:r w:rsidRPr="003D5AFB"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  <w:t>《预案》共</w:t>
      </w:r>
      <w:r w:rsidRPr="003D5AFB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3D5AFB"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  <w:t>章，分别为总则、组织体系、预防预警、信息报告与通报、应急处置、后期工作、应急保障、附则。总则部分主要明确编制目的、编制依据、事故分级、适用范围、工作原则。组织体系主要明确县级应急指挥机构、县指挥部各工作组工作职责。预防预警主要明确预防和应急准备、监测、预警。信息报告与通报主要</w:t>
      </w:r>
      <w:proofErr w:type="gramStart"/>
      <w:r w:rsidRPr="003D5AFB"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  <w:t>明确报告</w:t>
      </w:r>
      <w:proofErr w:type="gramEnd"/>
      <w:r w:rsidRPr="003D5AFB"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  <w:t>主体和时限、报告内容、事故评估。应急处置主要明确响应分级、响应措施、响应级别调整及终止。后期工作主要明确善后处置、奖励和责任追究、总结评估。应急保障主要明确</w:t>
      </w:r>
      <w:r w:rsidR="00A8479D" w:rsidRPr="003D5AFB">
        <w:rPr>
          <w:rFonts w:ascii="Times New Roman" w:eastAsia="方正仿宋_GBK" w:hAnsi="Times New Roman" w:cs="Times New Roman"/>
          <w:sz w:val="32"/>
          <w:szCs w:val="32"/>
          <w:bdr w:val="none" w:sz="0" w:space="0" w:color="auto" w:frame="1"/>
        </w:rPr>
        <w:t>队伍保障、信息保障、医疗保障、物资与资金保障、社会动员保障、技术支持、宣教培训。附则部分主要明确预案管理、预案解释、预案实施。</w:t>
      </w:r>
    </w:p>
    <w:p w:rsidR="006C0661" w:rsidRPr="003D5AFB" w:rsidRDefault="006C0661" w:rsidP="003D5AFB">
      <w:pPr>
        <w:spacing w:line="576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6C0661" w:rsidRPr="003D5AFB" w:rsidSect="0028418B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4B" w:rsidRDefault="00540A4B" w:rsidP="00270D48">
      <w:r>
        <w:separator/>
      </w:r>
    </w:p>
  </w:endnote>
  <w:endnote w:type="continuationSeparator" w:id="0">
    <w:p w:rsidR="00540A4B" w:rsidRDefault="00540A4B" w:rsidP="0027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4B" w:rsidRDefault="00540A4B" w:rsidP="00270D48">
      <w:r>
        <w:separator/>
      </w:r>
    </w:p>
  </w:footnote>
  <w:footnote w:type="continuationSeparator" w:id="0">
    <w:p w:rsidR="00540A4B" w:rsidRDefault="00540A4B" w:rsidP="00270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BD"/>
    <w:rsid w:val="000204E1"/>
    <w:rsid w:val="00171ABF"/>
    <w:rsid w:val="001731B6"/>
    <w:rsid w:val="0018149F"/>
    <w:rsid w:val="00197951"/>
    <w:rsid w:val="00270D48"/>
    <w:rsid w:val="0028418B"/>
    <w:rsid w:val="002911A0"/>
    <w:rsid w:val="002A5C81"/>
    <w:rsid w:val="002D1922"/>
    <w:rsid w:val="0032594C"/>
    <w:rsid w:val="00346579"/>
    <w:rsid w:val="003D5AFB"/>
    <w:rsid w:val="003E5425"/>
    <w:rsid w:val="003F6ABB"/>
    <w:rsid w:val="0047343A"/>
    <w:rsid w:val="0051139C"/>
    <w:rsid w:val="00540A4B"/>
    <w:rsid w:val="005C7DD4"/>
    <w:rsid w:val="00694FA8"/>
    <w:rsid w:val="006C0661"/>
    <w:rsid w:val="007A624E"/>
    <w:rsid w:val="007C144F"/>
    <w:rsid w:val="00805493"/>
    <w:rsid w:val="009513D1"/>
    <w:rsid w:val="00955614"/>
    <w:rsid w:val="009C6490"/>
    <w:rsid w:val="009E63F5"/>
    <w:rsid w:val="00A8479D"/>
    <w:rsid w:val="00D13B83"/>
    <w:rsid w:val="00D4019E"/>
    <w:rsid w:val="00DB31BD"/>
    <w:rsid w:val="00EF2718"/>
    <w:rsid w:val="00F50903"/>
    <w:rsid w:val="00F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D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0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70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3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8</cp:revision>
  <dcterms:created xsi:type="dcterms:W3CDTF">2024-11-11T08:20:00Z</dcterms:created>
  <dcterms:modified xsi:type="dcterms:W3CDTF">2024-11-12T00:52:00Z</dcterms:modified>
</cp:coreProperties>
</file>